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1E8F" w:rsidRDefault="003E1E8F" w:rsidP="00800ACD">
      <w:pPr>
        <w:pStyle w:val="Nadpis5"/>
        <w:jc w:val="left"/>
        <w:rPr>
          <w:szCs w:val="28"/>
        </w:rPr>
      </w:pPr>
      <w:bookmarkStart w:id="0" w:name="_GoBack"/>
      <w:bookmarkEnd w:id="0"/>
    </w:p>
    <w:p w:rsidR="003E1E8F" w:rsidRDefault="003E1E8F" w:rsidP="00800ACD">
      <w:pPr>
        <w:pStyle w:val="Nadpis5"/>
        <w:jc w:val="left"/>
        <w:rPr>
          <w:szCs w:val="28"/>
        </w:rPr>
      </w:pPr>
    </w:p>
    <w:p w:rsidR="003E1E8F" w:rsidRPr="00E547B4" w:rsidRDefault="003E1E8F" w:rsidP="003E1E8F">
      <w:pPr>
        <w:rPr>
          <w:rFonts w:ascii="Arial" w:hAnsi="Arial" w:cs="Arial"/>
          <w:b/>
          <w:snapToGrid w:val="0"/>
          <w:sz w:val="22"/>
          <w:szCs w:val="22"/>
          <w:u w:val="single"/>
        </w:rPr>
      </w:pPr>
      <w:proofErr w:type="gramStart"/>
      <w:r w:rsidRPr="00E547B4">
        <w:rPr>
          <w:rFonts w:ascii="Arial" w:hAnsi="Arial" w:cs="Arial"/>
          <w:b/>
          <w:snapToGrid w:val="0"/>
          <w:sz w:val="22"/>
          <w:szCs w:val="22"/>
          <w:u w:val="single"/>
        </w:rPr>
        <w:t>OBSAH :</w:t>
      </w:r>
      <w:proofErr w:type="gramEnd"/>
    </w:p>
    <w:p w:rsidR="003E1E8F" w:rsidRPr="00E547B4" w:rsidRDefault="003E1E8F" w:rsidP="003E1E8F">
      <w:pPr>
        <w:pStyle w:val="Nadpis8"/>
        <w:tabs>
          <w:tab w:val="num" w:pos="468"/>
          <w:tab w:val="left" w:pos="8222"/>
        </w:tabs>
        <w:ind w:left="360"/>
        <w:rPr>
          <w:rFonts w:ascii="Arial" w:hAnsi="Arial" w:cs="Arial"/>
          <w:i/>
          <w:iCs/>
          <w:snapToGrid w:val="0"/>
          <w:sz w:val="22"/>
          <w:szCs w:val="22"/>
          <w:u w:val="single"/>
        </w:rPr>
      </w:pPr>
    </w:p>
    <w:p w:rsidR="003E1E8F" w:rsidRPr="00E547B4" w:rsidRDefault="003E1E8F" w:rsidP="003E1E8F">
      <w:pPr>
        <w:pStyle w:val="Zpat"/>
        <w:tabs>
          <w:tab w:val="clear" w:pos="4536"/>
          <w:tab w:val="clear" w:pos="9072"/>
          <w:tab w:val="left" w:pos="8222"/>
        </w:tabs>
        <w:rPr>
          <w:rFonts w:ascii="Arial" w:hAnsi="Arial" w:cs="Arial"/>
          <w:sz w:val="22"/>
          <w:szCs w:val="22"/>
        </w:rPr>
      </w:pPr>
    </w:p>
    <w:p w:rsidR="003E1E8F" w:rsidRPr="00E547B4" w:rsidRDefault="003E1E8F" w:rsidP="003E1E8F">
      <w:pPr>
        <w:tabs>
          <w:tab w:val="left" w:pos="8222"/>
        </w:tabs>
        <w:rPr>
          <w:rFonts w:ascii="Arial" w:hAnsi="Arial" w:cs="Arial"/>
          <w:sz w:val="22"/>
          <w:szCs w:val="22"/>
        </w:rPr>
      </w:pPr>
      <w:r w:rsidRPr="00E547B4">
        <w:rPr>
          <w:rFonts w:ascii="Arial" w:hAnsi="Arial" w:cs="Arial"/>
          <w:sz w:val="22"/>
          <w:szCs w:val="22"/>
        </w:rPr>
        <w:tab/>
      </w:r>
      <w:r w:rsidRPr="00E547B4">
        <w:rPr>
          <w:rFonts w:ascii="Arial" w:hAnsi="Arial" w:cs="Arial"/>
          <w:sz w:val="22"/>
          <w:szCs w:val="22"/>
        </w:rPr>
        <w:tab/>
        <w:t xml:space="preserve"> </w:t>
      </w:r>
      <w:r w:rsidRPr="00E547B4">
        <w:rPr>
          <w:rFonts w:ascii="Arial" w:hAnsi="Arial" w:cs="Arial"/>
          <w:sz w:val="22"/>
          <w:szCs w:val="22"/>
        </w:rPr>
        <w:tab/>
        <w:t xml:space="preserve"> </w:t>
      </w:r>
    </w:p>
    <w:p w:rsidR="003E1E8F" w:rsidRPr="00E547B4" w:rsidRDefault="003E1E8F" w:rsidP="003E1E8F">
      <w:pPr>
        <w:pStyle w:val="Nadpis5"/>
        <w:rPr>
          <w:rFonts w:ascii="Arial" w:hAnsi="Arial" w:cs="Arial"/>
          <w:i/>
          <w:sz w:val="22"/>
          <w:szCs w:val="22"/>
        </w:rPr>
      </w:pPr>
      <w:r w:rsidRPr="00E547B4">
        <w:rPr>
          <w:rFonts w:ascii="Arial" w:hAnsi="Arial" w:cs="Arial"/>
          <w:b w:val="0"/>
          <w:sz w:val="22"/>
          <w:szCs w:val="22"/>
        </w:rPr>
        <w:t xml:space="preserve">      </w:t>
      </w:r>
      <w:r w:rsidRPr="00E547B4">
        <w:rPr>
          <w:rFonts w:ascii="Arial" w:hAnsi="Arial" w:cs="Arial"/>
          <w:sz w:val="22"/>
          <w:szCs w:val="22"/>
        </w:rPr>
        <w:t>D.1.4. TECHNIKA PROSTŘEDÍ STAVEB</w:t>
      </w:r>
    </w:p>
    <w:p w:rsidR="003E1E8F" w:rsidRPr="00E547B4" w:rsidRDefault="003E1E8F" w:rsidP="003E1E8F">
      <w:pPr>
        <w:tabs>
          <w:tab w:val="left" w:pos="8222"/>
        </w:tabs>
        <w:rPr>
          <w:rFonts w:ascii="Arial" w:hAnsi="Arial" w:cs="Arial"/>
          <w:sz w:val="22"/>
          <w:szCs w:val="22"/>
        </w:rPr>
      </w:pPr>
      <w:r w:rsidRPr="00E547B4">
        <w:rPr>
          <w:rFonts w:ascii="Arial" w:hAnsi="Arial" w:cs="Arial"/>
          <w:sz w:val="22"/>
          <w:szCs w:val="22"/>
        </w:rPr>
        <w:t xml:space="preserve">                 - ZDRAVOTNĚ TECHNICKÉ INSTALACE </w:t>
      </w:r>
    </w:p>
    <w:p w:rsidR="003E1E8F" w:rsidRPr="00E547B4" w:rsidRDefault="003E1E8F" w:rsidP="003E1E8F">
      <w:pPr>
        <w:tabs>
          <w:tab w:val="left" w:pos="8222"/>
        </w:tabs>
        <w:rPr>
          <w:rFonts w:ascii="Arial" w:hAnsi="Arial" w:cs="Arial"/>
          <w:sz w:val="22"/>
          <w:szCs w:val="22"/>
        </w:rPr>
      </w:pPr>
    </w:p>
    <w:p w:rsidR="003E1E8F" w:rsidRPr="00E547B4" w:rsidRDefault="003E1E8F" w:rsidP="003E1E8F">
      <w:pPr>
        <w:tabs>
          <w:tab w:val="left" w:pos="8222"/>
        </w:tabs>
        <w:rPr>
          <w:rFonts w:ascii="Arial" w:hAnsi="Arial" w:cs="Arial"/>
          <w:sz w:val="22"/>
          <w:szCs w:val="22"/>
        </w:rPr>
      </w:pPr>
    </w:p>
    <w:p w:rsidR="003E1E8F" w:rsidRPr="00E547B4" w:rsidRDefault="003E1E8F" w:rsidP="003E1E8F">
      <w:pPr>
        <w:tabs>
          <w:tab w:val="left" w:pos="8222"/>
        </w:tabs>
        <w:rPr>
          <w:rFonts w:ascii="Arial" w:hAnsi="Arial" w:cs="Arial"/>
          <w:sz w:val="22"/>
          <w:szCs w:val="22"/>
        </w:rPr>
      </w:pPr>
      <w:r w:rsidRPr="00E547B4">
        <w:rPr>
          <w:rFonts w:ascii="Arial" w:hAnsi="Arial" w:cs="Arial"/>
          <w:sz w:val="22"/>
          <w:szCs w:val="22"/>
        </w:rPr>
        <w:t xml:space="preserve">                   D.1.4. </w:t>
      </w:r>
      <w:proofErr w:type="gramStart"/>
      <w:r w:rsidRPr="00E547B4">
        <w:rPr>
          <w:rFonts w:ascii="Arial" w:hAnsi="Arial" w:cs="Arial"/>
          <w:sz w:val="22"/>
          <w:szCs w:val="22"/>
        </w:rPr>
        <w:t>a)  TECHNICKÁ</w:t>
      </w:r>
      <w:proofErr w:type="gramEnd"/>
      <w:r w:rsidRPr="00E547B4">
        <w:rPr>
          <w:rFonts w:ascii="Arial" w:hAnsi="Arial" w:cs="Arial"/>
          <w:sz w:val="22"/>
          <w:szCs w:val="22"/>
        </w:rPr>
        <w:t xml:space="preserve"> ZPRÁVA</w:t>
      </w:r>
    </w:p>
    <w:p w:rsidR="003E1E8F" w:rsidRPr="00E547B4" w:rsidRDefault="003E1E8F" w:rsidP="003E1E8F">
      <w:pPr>
        <w:tabs>
          <w:tab w:val="left" w:pos="8222"/>
        </w:tabs>
        <w:rPr>
          <w:rFonts w:ascii="Arial" w:hAnsi="Arial" w:cs="Arial"/>
          <w:sz w:val="22"/>
          <w:szCs w:val="22"/>
        </w:rPr>
      </w:pPr>
      <w:r w:rsidRPr="00E547B4">
        <w:rPr>
          <w:rFonts w:ascii="Arial" w:hAnsi="Arial" w:cs="Arial"/>
          <w:sz w:val="22"/>
          <w:szCs w:val="22"/>
        </w:rPr>
        <w:t xml:space="preserve">                   </w:t>
      </w:r>
    </w:p>
    <w:p w:rsidR="003E1E8F" w:rsidRPr="00E547B4" w:rsidRDefault="003E1E8F" w:rsidP="003E1E8F">
      <w:pPr>
        <w:tabs>
          <w:tab w:val="left" w:pos="8222"/>
        </w:tabs>
        <w:rPr>
          <w:rFonts w:ascii="Arial" w:hAnsi="Arial" w:cs="Arial"/>
          <w:sz w:val="22"/>
          <w:szCs w:val="22"/>
        </w:rPr>
      </w:pPr>
    </w:p>
    <w:p w:rsidR="003E1E8F" w:rsidRPr="00E547B4" w:rsidRDefault="003E1E8F" w:rsidP="003E1E8F">
      <w:pPr>
        <w:tabs>
          <w:tab w:val="left" w:pos="8222"/>
        </w:tabs>
        <w:rPr>
          <w:rFonts w:ascii="Arial" w:hAnsi="Arial" w:cs="Arial"/>
          <w:sz w:val="22"/>
          <w:szCs w:val="22"/>
        </w:rPr>
      </w:pPr>
      <w:r w:rsidRPr="00E547B4">
        <w:rPr>
          <w:rFonts w:ascii="Arial" w:hAnsi="Arial" w:cs="Arial"/>
          <w:sz w:val="22"/>
          <w:szCs w:val="22"/>
        </w:rPr>
        <w:t xml:space="preserve">                   D.1.4. </w:t>
      </w:r>
      <w:proofErr w:type="gramStart"/>
      <w:r w:rsidRPr="00E547B4">
        <w:rPr>
          <w:rFonts w:ascii="Arial" w:hAnsi="Arial" w:cs="Arial"/>
          <w:sz w:val="22"/>
          <w:szCs w:val="22"/>
        </w:rPr>
        <w:t xml:space="preserve">b)   </w:t>
      </w:r>
      <w:proofErr w:type="gramEnd"/>
      <w:r w:rsidRPr="00E547B4">
        <w:rPr>
          <w:rFonts w:ascii="Arial" w:hAnsi="Arial" w:cs="Arial"/>
          <w:sz w:val="22"/>
          <w:szCs w:val="22"/>
        </w:rPr>
        <w:t>VÝKRESOVÁ ČÁST</w:t>
      </w:r>
    </w:p>
    <w:p w:rsidR="003E1E8F" w:rsidRPr="00E547B4" w:rsidRDefault="003E1E8F" w:rsidP="003E1E8F">
      <w:pPr>
        <w:tabs>
          <w:tab w:val="left" w:pos="8222"/>
        </w:tabs>
        <w:rPr>
          <w:rFonts w:ascii="Arial" w:hAnsi="Arial" w:cs="Arial"/>
          <w:sz w:val="22"/>
          <w:szCs w:val="22"/>
        </w:rPr>
      </w:pPr>
    </w:p>
    <w:p w:rsidR="003E1E8F" w:rsidRPr="0066364C" w:rsidRDefault="003E1E8F" w:rsidP="003E1E8F">
      <w:pPr>
        <w:pStyle w:val="Nadpis5"/>
        <w:rPr>
          <w:rFonts w:ascii="Arial" w:hAnsi="Arial" w:cs="Arial"/>
          <w:b w:val="0"/>
          <w:bCs/>
          <w:sz w:val="22"/>
          <w:szCs w:val="22"/>
        </w:rPr>
      </w:pPr>
      <w:r w:rsidRPr="00E547B4">
        <w:rPr>
          <w:rFonts w:ascii="Arial" w:hAnsi="Arial" w:cs="Arial"/>
          <w:sz w:val="22"/>
          <w:szCs w:val="22"/>
        </w:rPr>
        <w:t xml:space="preserve">                   </w:t>
      </w:r>
      <w:r w:rsidR="0066364C" w:rsidRPr="0066364C">
        <w:rPr>
          <w:rFonts w:ascii="Arial" w:hAnsi="Arial" w:cs="Arial"/>
          <w:b w:val="0"/>
          <w:bCs/>
          <w:sz w:val="22"/>
          <w:szCs w:val="22"/>
        </w:rPr>
        <w:t>D.1.4.b   1</w:t>
      </w:r>
      <w:proofErr w:type="gramStart"/>
      <w:r w:rsidR="0066364C">
        <w:rPr>
          <w:rFonts w:ascii="Arial" w:hAnsi="Arial" w:cs="Arial"/>
          <w:b w:val="0"/>
          <w:bCs/>
          <w:sz w:val="22"/>
          <w:szCs w:val="22"/>
        </w:rPr>
        <w:t>a</w:t>
      </w:r>
      <w:r w:rsidR="0066364C" w:rsidRPr="0066364C">
        <w:rPr>
          <w:rFonts w:ascii="Arial" w:hAnsi="Arial" w:cs="Arial"/>
          <w:b w:val="0"/>
          <w:bCs/>
          <w:sz w:val="22"/>
          <w:szCs w:val="22"/>
        </w:rPr>
        <w:t xml:space="preserve">  –</w:t>
      </w:r>
      <w:proofErr w:type="gramEnd"/>
      <w:r w:rsidR="0066364C" w:rsidRPr="0066364C">
        <w:rPr>
          <w:rFonts w:ascii="Arial" w:hAnsi="Arial" w:cs="Arial"/>
          <w:b w:val="0"/>
          <w:bCs/>
          <w:sz w:val="22"/>
          <w:szCs w:val="22"/>
        </w:rPr>
        <w:t xml:space="preserve"> </w:t>
      </w:r>
      <w:r w:rsidR="0066364C">
        <w:rPr>
          <w:rFonts w:ascii="Arial" w:hAnsi="Arial" w:cs="Arial"/>
          <w:b w:val="0"/>
          <w:bCs/>
          <w:sz w:val="22"/>
          <w:szCs w:val="22"/>
        </w:rPr>
        <w:t>Celková s</w:t>
      </w:r>
      <w:r w:rsidR="0066364C" w:rsidRPr="0066364C">
        <w:rPr>
          <w:rFonts w:ascii="Arial" w:hAnsi="Arial" w:cs="Arial"/>
          <w:b w:val="0"/>
          <w:bCs/>
          <w:sz w:val="22"/>
          <w:szCs w:val="22"/>
        </w:rPr>
        <w:t xml:space="preserve">ituace </w:t>
      </w:r>
      <w:r w:rsidR="0066364C">
        <w:rPr>
          <w:rFonts w:ascii="Arial" w:hAnsi="Arial" w:cs="Arial"/>
          <w:b w:val="0"/>
          <w:bCs/>
          <w:sz w:val="22"/>
          <w:szCs w:val="22"/>
        </w:rPr>
        <w:t>ZTI</w:t>
      </w:r>
      <w:r w:rsidR="0066364C" w:rsidRPr="0066364C">
        <w:rPr>
          <w:rFonts w:ascii="Arial" w:hAnsi="Arial" w:cs="Arial"/>
          <w:b w:val="0"/>
          <w:bCs/>
          <w:sz w:val="22"/>
          <w:szCs w:val="22"/>
        </w:rPr>
        <w:t xml:space="preserve"> – vodovod, kanalizace, plynovod   </w:t>
      </w:r>
      <w:r w:rsidR="0066364C">
        <w:rPr>
          <w:rFonts w:ascii="Arial" w:hAnsi="Arial" w:cs="Arial"/>
          <w:b w:val="0"/>
          <w:bCs/>
          <w:sz w:val="22"/>
          <w:szCs w:val="22"/>
        </w:rPr>
        <w:t xml:space="preserve">        </w:t>
      </w:r>
      <w:r w:rsidR="0066364C" w:rsidRPr="0066364C">
        <w:rPr>
          <w:rFonts w:ascii="Arial" w:hAnsi="Arial" w:cs="Arial"/>
          <w:b w:val="0"/>
          <w:bCs/>
          <w:sz w:val="22"/>
          <w:szCs w:val="22"/>
        </w:rPr>
        <w:t>1: 500</w:t>
      </w:r>
    </w:p>
    <w:p w:rsidR="00106493" w:rsidRPr="00E547B4" w:rsidRDefault="003E1E8F" w:rsidP="00106493">
      <w:pPr>
        <w:pStyle w:val="Zkladntext"/>
        <w:tabs>
          <w:tab w:val="left" w:pos="3261"/>
          <w:tab w:val="left" w:pos="8222"/>
        </w:tabs>
        <w:rPr>
          <w:rFonts w:ascii="Arial" w:hAnsi="Arial" w:cs="Arial"/>
          <w:sz w:val="22"/>
          <w:szCs w:val="22"/>
        </w:rPr>
      </w:pPr>
      <w:r w:rsidRPr="00E547B4">
        <w:rPr>
          <w:rFonts w:ascii="Arial" w:hAnsi="Arial" w:cs="Arial"/>
          <w:sz w:val="22"/>
          <w:szCs w:val="22"/>
        </w:rPr>
        <w:t xml:space="preserve">                   </w:t>
      </w:r>
      <w:r w:rsidR="00106493" w:rsidRPr="00E547B4">
        <w:rPr>
          <w:rFonts w:ascii="Arial" w:hAnsi="Arial" w:cs="Arial"/>
          <w:sz w:val="22"/>
          <w:szCs w:val="22"/>
        </w:rPr>
        <w:t xml:space="preserve">D.1.4.b   </w:t>
      </w:r>
      <w:proofErr w:type="gramStart"/>
      <w:r w:rsidR="00106493" w:rsidRPr="00E547B4">
        <w:rPr>
          <w:rFonts w:ascii="Arial" w:hAnsi="Arial" w:cs="Arial"/>
          <w:sz w:val="22"/>
          <w:szCs w:val="22"/>
        </w:rPr>
        <w:t>1  –</w:t>
      </w:r>
      <w:proofErr w:type="gramEnd"/>
      <w:r w:rsidR="00106493" w:rsidRPr="00E547B4">
        <w:rPr>
          <w:rFonts w:ascii="Arial" w:hAnsi="Arial" w:cs="Arial"/>
          <w:sz w:val="22"/>
          <w:szCs w:val="22"/>
        </w:rPr>
        <w:t xml:space="preserve"> </w:t>
      </w:r>
      <w:r w:rsidR="0066364C">
        <w:rPr>
          <w:rFonts w:ascii="Arial" w:hAnsi="Arial" w:cs="Arial"/>
          <w:sz w:val="22"/>
          <w:szCs w:val="22"/>
        </w:rPr>
        <w:t>Rozvody ZTI před objektem</w:t>
      </w:r>
      <w:r w:rsidR="00AD3A72">
        <w:rPr>
          <w:rFonts w:ascii="Arial" w:hAnsi="Arial" w:cs="Arial"/>
          <w:sz w:val="22"/>
          <w:szCs w:val="22"/>
        </w:rPr>
        <w:t xml:space="preserve"> </w:t>
      </w:r>
      <w:r w:rsidR="00AD3A72" w:rsidRPr="00E547B4">
        <w:rPr>
          <w:rFonts w:ascii="Arial" w:hAnsi="Arial" w:cs="Arial"/>
          <w:sz w:val="22"/>
          <w:szCs w:val="22"/>
        </w:rPr>
        <w:t>– vodovod</w:t>
      </w:r>
      <w:r w:rsidR="00AD3A72">
        <w:rPr>
          <w:rFonts w:ascii="Arial" w:hAnsi="Arial" w:cs="Arial"/>
          <w:sz w:val="22"/>
          <w:szCs w:val="22"/>
        </w:rPr>
        <w:t>, kanalizace, plynovod</w:t>
      </w:r>
      <w:r w:rsidR="00106493" w:rsidRPr="00E547B4">
        <w:rPr>
          <w:rFonts w:ascii="Arial" w:hAnsi="Arial" w:cs="Arial"/>
          <w:sz w:val="22"/>
          <w:szCs w:val="22"/>
        </w:rPr>
        <w:t xml:space="preserve">  1:</w:t>
      </w:r>
      <w:r w:rsidR="006B7AEB">
        <w:rPr>
          <w:rFonts w:ascii="Arial" w:hAnsi="Arial" w:cs="Arial"/>
          <w:sz w:val="22"/>
          <w:szCs w:val="22"/>
        </w:rPr>
        <w:t xml:space="preserve"> </w:t>
      </w:r>
      <w:r w:rsidR="0066364C">
        <w:rPr>
          <w:rFonts w:ascii="Arial" w:hAnsi="Arial" w:cs="Arial"/>
          <w:sz w:val="22"/>
          <w:szCs w:val="22"/>
        </w:rPr>
        <w:t>1</w:t>
      </w:r>
      <w:r w:rsidR="00106493" w:rsidRPr="00E547B4">
        <w:rPr>
          <w:rFonts w:ascii="Arial" w:hAnsi="Arial" w:cs="Arial"/>
          <w:sz w:val="22"/>
          <w:szCs w:val="22"/>
        </w:rPr>
        <w:t>00</w:t>
      </w:r>
    </w:p>
    <w:p w:rsidR="00106493" w:rsidRPr="00E547B4" w:rsidRDefault="00106493" w:rsidP="00106493">
      <w:pPr>
        <w:pStyle w:val="Zkladntext"/>
        <w:tabs>
          <w:tab w:val="left" w:pos="3261"/>
          <w:tab w:val="left" w:pos="8222"/>
        </w:tabs>
        <w:rPr>
          <w:rFonts w:ascii="Arial" w:hAnsi="Arial" w:cs="Arial"/>
          <w:sz w:val="22"/>
          <w:szCs w:val="22"/>
        </w:rPr>
      </w:pPr>
      <w:r w:rsidRPr="00E547B4">
        <w:rPr>
          <w:rFonts w:ascii="Arial" w:hAnsi="Arial" w:cs="Arial"/>
          <w:sz w:val="22"/>
          <w:szCs w:val="22"/>
        </w:rPr>
        <w:t xml:space="preserve">                   D.1.4.b   </w:t>
      </w:r>
      <w:proofErr w:type="gramStart"/>
      <w:r w:rsidRPr="00E547B4">
        <w:rPr>
          <w:rFonts w:ascii="Arial" w:hAnsi="Arial" w:cs="Arial"/>
          <w:sz w:val="22"/>
          <w:szCs w:val="22"/>
        </w:rPr>
        <w:t>2  –</w:t>
      </w:r>
      <w:proofErr w:type="gramEnd"/>
      <w:r w:rsidRPr="00E547B4">
        <w:rPr>
          <w:rFonts w:ascii="Arial" w:hAnsi="Arial" w:cs="Arial"/>
          <w:sz w:val="22"/>
          <w:szCs w:val="22"/>
        </w:rPr>
        <w:t xml:space="preserve"> Půdorys </w:t>
      </w:r>
      <w:r w:rsidR="00AD3A72">
        <w:rPr>
          <w:rFonts w:ascii="Arial" w:hAnsi="Arial" w:cs="Arial"/>
          <w:sz w:val="22"/>
          <w:szCs w:val="22"/>
        </w:rPr>
        <w:t>1.</w:t>
      </w:r>
      <w:r w:rsidR="003012D7">
        <w:rPr>
          <w:rFonts w:ascii="Arial" w:hAnsi="Arial" w:cs="Arial"/>
          <w:sz w:val="22"/>
          <w:szCs w:val="22"/>
        </w:rPr>
        <w:t>N</w:t>
      </w:r>
      <w:r w:rsidR="00AD3A72">
        <w:rPr>
          <w:rFonts w:ascii="Arial" w:hAnsi="Arial" w:cs="Arial"/>
          <w:sz w:val="22"/>
          <w:szCs w:val="22"/>
        </w:rPr>
        <w:t xml:space="preserve">P  </w:t>
      </w:r>
      <w:r w:rsidRPr="00E547B4">
        <w:rPr>
          <w:rFonts w:ascii="Arial" w:hAnsi="Arial" w:cs="Arial"/>
          <w:sz w:val="22"/>
          <w:szCs w:val="22"/>
        </w:rPr>
        <w:t>– vodovod</w:t>
      </w:r>
      <w:r w:rsidR="00E547B4">
        <w:rPr>
          <w:rFonts w:ascii="Arial" w:hAnsi="Arial" w:cs="Arial"/>
          <w:sz w:val="22"/>
          <w:szCs w:val="22"/>
        </w:rPr>
        <w:t>, kanalizace</w:t>
      </w:r>
      <w:r w:rsidR="00AD3A72">
        <w:rPr>
          <w:rFonts w:ascii="Arial" w:hAnsi="Arial" w:cs="Arial"/>
          <w:sz w:val="22"/>
          <w:szCs w:val="22"/>
        </w:rPr>
        <w:t>, plynovod</w:t>
      </w:r>
      <w:r w:rsidRPr="00E547B4">
        <w:rPr>
          <w:rFonts w:ascii="Arial" w:hAnsi="Arial" w:cs="Arial"/>
          <w:sz w:val="22"/>
          <w:szCs w:val="22"/>
        </w:rPr>
        <w:t xml:space="preserve">       1:</w:t>
      </w:r>
      <w:r w:rsidR="0066364C">
        <w:rPr>
          <w:rFonts w:ascii="Arial" w:hAnsi="Arial" w:cs="Arial"/>
          <w:sz w:val="22"/>
          <w:szCs w:val="22"/>
        </w:rPr>
        <w:t xml:space="preserve"> 5</w:t>
      </w:r>
      <w:r w:rsidRPr="00E547B4">
        <w:rPr>
          <w:rFonts w:ascii="Arial" w:hAnsi="Arial" w:cs="Arial"/>
          <w:sz w:val="22"/>
          <w:szCs w:val="22"/>
        </w:rPr>
        <w:t>0</w:t>
      </w:r>
    </w:p>
    <w:p w:rsidR="00106493" w:rsidRPr="00E547B4" w:rsidRDefault="00106493" w:rsidP="00106493">
      <w:pPr>
        <w:pStyle w:val="Zkladntext"/>
        <w:rPr>
          <w:rFonts w:ascii="Arial" w:hAnsi="Arial" w:cs="Arial"/>
          <w:sz w:val="22"/>
          <w:szCs w:val="22"/>
        </w:rPr>
      </w:pPr>
      <w:r w:rsidRPr="00E547B4">
        <w:rPr>
          <w:rFonts w:ascii="Arial" w:hAnsi="Arial" w:cs="Arial"/>
          <w:sz w:val="22"/>
          <w:szCs w:val="22"/>
        </w:rPr>
        <w:t xml:space="preserve">                   D.1.4.b   </w:t>
      </w:r>
      <w:proofErr w:type="gramStart"/>
      <w:r w:rsidRPr="00E547B4">
        <w:rPr>
          <w:rFonts w:ascii="Arial" w:hAnsi="Arial" w:cs="Arial"/>
          <w:sz w:val="22"/>
          <w:szCs w:val="22"/>
        </w:rPr>
        <w:t>3  –</w:t>
      </w:r>
      <w:proofErr w:type="gramEnd"/>
      <w:r w:rsidRPr="00E547B4">
        <w:rPr>
          <w:rFonts w:ascii="Arial" w:hAnsi="Arial" w:cs="Arial"/>
          <w:sz w:val="22"/>
          <w:szCs w:val="22"/>
        </w:rPr>
        <w:t xml:space="preserve"> Půdorys </w:t>
      </w:r>
      <w:r w:rsidR="003012D7">
        <w:rPr>
          <w:rFonts w:ascii="Arial" w:hAnsi="Arial" w:cs="Arial"/>
          <w:sz w:val="22"/>
          <w:szCs w:val="22"/>
        </w:rPr>
        <w:t>2</w:t>
      </w:r>
      <w:r w:rsidRPr="00E547B4">
        <w:rPr>
          <w:rFonts w:ascii="Arial" w:hAnsi="Arial" w:cs="Arial"/>
          <w:sz w:val="22"/>
          <w:szCs w:val="22"/>
        </w:rPr>
        <w:t xml:space="preserve">.NP  – </w:t>
      </w:r>
      <w:r w:rsidR="00E547B4">
        <w:rPr>
          <w:rFonts w:ascii="Arial" w:hAnsi="Arial" w:cs="Arial"/>
          <w:sz w:val="22"/>
          <w:szCs w:val="22"/>
        </w:rPr>
        <w:t xml:space="preserve">vodovod, </w:t>
      </w:r>
      <w:r w:rsidRPr="00E547B4">
        <w:rPr>
          <w:rFonts w:ascii="Arial" w:hAnsi="Arial" w:cs="Arial"/>
          <w:sz w:val="22"/>
          <w:szCs w:val="22"/>
        </w:rPr>
        <w:t>kanalizace</w:t>
      </w:r>
      <w:r w:rsidR="00AD3A72">
        <w:rPr>
          <w:rFonts w:ascii="Arial" w:hAnsi="Arial" w:cs="Arial"/>
          <w:sz w:val="22"/>
          <w:szCs w:val="22"/>
        </w:rPr>
        <w:t>, plynovod</w:t>
      </w:r>
      <w:r w:rsidRPr="00E547B4">
        <w:rPr>
          <w:rFonts w:ascii="Arial" w:hAnsi="Arial" w:cs="Arial"/>
          <w:sz w:val="22"/>
          <w:szCs w:val="22"/>
        </w:rPr>
        <w:t xml:space="preserve">       1:</w:t>
      </w:r>
      <w:r w:rsidR="0066364C">
        <w:rPr>
          <w:rFonts w:ascii="Arial" w:hAnsi="Arial" w:cs="Arial"/>
          <w:sz w:val="22"/>
          <w:szCs w:val="22"/>
        </w:rPr>
        <w:t xml:space="preserve"> 5</w:t>
      </w:r>
      <w:r w:rsidRPr="00E547B4">
        <w:rPr>
          <w:rFonts w:ascii="Arial" w:hAnsi="Arial" w:cs="Arial"/>
          <w:sz w:val="22"/>
          <w:szCs w:val="22"/>
        </w:rPr>
        <w:t>0</w:t>
      </w:r>
    </w:p>
    <w:p w:rsidR="00106493" w:rsidRPr="00E547B4" w:rsidRDefault="00106493" w:rsidP="00106493">
      <w:pPr>
        <w:pStyle w:val="Zkladntext"/>
        <w:tabs>
          <w:tab w:val="left" w:pos="8505"/>
        </w:tabs>
        <w:rPr>
          <w:rFonts w:ascii="Arial" w:hAnsi="Arial" w:cs="Arial"/>
          <w:sz w:val="22"/>
          <w:szCs w:val="22"/>
        </w:rPr>
      </w:pPr>
      <w:r w:rsidRPr="00E547B4">
        <w:rPr>
          <w:rFonts w:ascii="Arial" w:hAnsi="Arial" w:cs="Arial"/>
          <w:sz w:val="22"/>
          <w:szCs w:val="22"/>
        </w:rPr>
        <w:t xml:space="preserve">                   D.1.4.b   </w:t>
      </w:r>
      <w:proofErr w:type="gramStart"/>
      <w:r w:rsidRPr="00E547B4">
        <w:rPr>
          <w:rFonts w:ascii="Arial" w:hAnsi="Arial" w:cs="Arial"/>
          <w:sz w:val="22"/>
          <w:szCs w:val="22"/>
        </w:rPr>
        <w:t>4  –</w:t>
      </w:r>
      <w:proofErr w:type="gramEnd"/>
      <w:r w:rsidRPr="00E547B4">
        <w:rPr>
          <w:rFonts w:ascii="Arial" w:hAnsi="Arial" w:cs="Arial"/>
          <w:sz w:val="22"/>
          <w:szCs w:val="22"/>
        </w:rPr>
        <w:t xml:space="preserve"> Půdorys </w:t>
      </w:r>
      <w:r w:rsidR="003012D7">
        <w:rPr>
          <w:rFonts w:ascii="Arial" w:hAnsi="Arial" w:cs="Arial"/>
          <w:sz w:val="22"/>
          <w:szCs w:val="22"/>
        </w:rPr>
        <w:t>3</w:t>
      </w:r>
      <w:r w:rsidRPr="00E547B4">
        <w:rPr>
          <w:rFonts w:ascii="Arial" w:hAnsi="Arial" w:cs="Arial"/>
          <w:sz w:val="22"/>
          <w:szCs w:val="22"/>
        </w:rPr>
        <w:t xml:space="preserve">.NP  – </w:t>
      </w:r>
      <w:r w:rsidR="00E547B4">
        <w:rPr>
          <w:rFonts w:ascii="Arial" w:hAnsi="Arial" w:cs="Arial"/>
          <w:sz w:val="22"/>
          <w:szCs w:val="22"/>
        </w:rPr>
        <w:t xml:space="preserve">vodovod, </w:t>
      </w:r>
      <w:r w:rsidRPr="00E547B4">
        <w:rPr>
          <w:rFonts w:ascii="Arial" w:hAnsi="Arial" w:cs="Arial"/>
          <w:sz w:val="22"/>
          <w:szCs w:val="22"/>
        </w:rPr>
        <w:t>kanalizace</w:t>
      </w:r>
      <w:r w:rsidR="00AD3A72">
        <w:rPr>
          <w:rFonts w:ascii="Arial" w:hAnsi="Arial" w:cs="Arial"/>
          <w:sz w:val="22"/>
          <w:szCs w:val="22"/>
        </w:rPr>
        <w:t>, plynovod</w:t>
      </w:r>
      <w:r w:rsidRPr="00E547B4">
        <w:rPr>
          <w:rFonts w:ascii="Arial" w:hAnsi="Arial" w:cs="Arial"/>
          <w:sz w:val="22"/>
          <w:szCs w:val="22"/>
        </w:rPr>
        <w:t xml:space="preserve">       1:</w:t>
      </w:r>
      <w:r w:rsidR="0066364C">
        <w:rPr>
          <w:rFonts w:ascii="Arial" w:hAnsi="Arial" w:cs="Arial"/>
          <w:sz w:val="22"/>
          <w:szCs w:val="22"/>
        </w:rPr>
        <w:t xml:space="preserve"> 5</w:t>
      </w:r>
      <w:r w:rsidRPr="00E547B4">
        <w:rPr>
          <w:rFonts w:ascii="Arial" w:hAnsi="Arial" w:cs="Arial"/>
          <w:sz w:val="22"/>
          <w:szCs w:val="22"/>
        </w:rPr>
        <w:t xml:space="preserve">0 </w:t>
      </w:r>
    </w:p>
    <w:p w:rsidR="00E547B4" w:rsidRDefault="00E547B4" w:rsidP="00E547B4">
      <w:pPr>
        <w:pStyle w:val="Zkladntext"/>
        <w:tabs>
          <w:tab w:val="left" w:pos="8505"/>
        </w:tabs>
        <w:rPr>
          <w:rFonts w:ascii="Arial" w:hAnsi="Arial" w:cs="Arial"/>
          <w:sz w:val="22"/>
          <w:szCs w:val="22"/>
        </w:rPr>
      </w:pPr>
    </w:p>
    <w:p w:rsidR="00E547B4" w:rsidRPr="00E547B4" w:rsidRDefault="00E547B4" w:rsidP="00E547B4">
      <w:pPr>
        <w:pStyle w:val="Zkladntext"/>
        <w:tabs>
          <w:tab w:val="left" w:pos="8505"/>
        </w:tabs>
        <w:rPr>
          <w:rFonts w:ascii="Arial" w:hAnsi="Arial" w:cs="Arial"/>
          <w:sz w:val="22"/>
          <w:szCs w:val="22"/>
        </w:rPr>
      </w:pPr>
    </w:p>
    <w:p w:rsidR="00106493" w:rsidRPr="00E547B4" w:rsidRDefault="00106493" w:rsidP="00106493">
      <w:pPr>
        <w:pStyle w:val="Zkladntext"/>
        <w:tabs>
          <w:tab w:val="left" w:pos="3261"/>
          <w:tab w:val="left" w:pos="8222"/>
        </w:tabs>
        <w:rPr>
          <w:rFonts w:ascii="Arial" w:hAnsi="Arial" w:cs="Arial"/>
          <w:sz w:val="22"/>
          <w:szCs w:val="22"/>
        </w:rPr>
      </w:pPr>
    </w:p>
    <w:p w:rsidR="003E1E8F" w:rsidRPr="00E547B4" w:rsidRDefault="003E1E8F" w:rsidP="00106493">
      <w:pPr>
        <w:pStyle w:val="Zkladntext"/>
        <w:tabs>
          <w:tab w:val="left" w:pos="3261"/>
          <w:tab w:val="left" w:pos="8222"/>
        </w:tabs>
        <w:rPr>
          <w:rFonts w:ascii="Arial" w:hAnsi="Arial" w:cs="Arial"/>
          <w:b/>
          <w:sz w:val="22"/>
          <w:szCs w:val="22"/>
        </w:rPr>
      </w:pPr>
    </w:p>
    <w:p w:rsidR="003E1E8F" w:rsidRPr="00E547B4" w:rsidRDefault="003E1E8F" w:rsidP="003E1E8F">
      <w:pPr>
        <w:tabs>
          <w:tab w:val="left" w:pos="8364"/>
        </w:tabs>
        <w:spacing w:before="120"/>
        <w:ind w:right="-341"/>
        <w:jc w:val="both"/>
        <w:rPr>
          <w:rFonts w:ascii="Arial" w:hAnsi="Arial" w:cs="Arial"/>
          <w:b/>
          <w:snapToGrid w:val="0"/>
          <w:sz w:val="22"/>
          <w:szCs w:val="22"/>
        </w:rPr>
      </w:pPr>
    </w:p>
    <w:p w:rsidR="003E1E8F" w:rsidRPr="00E547B4" w:rsidRDefault="003E1E8F" w:rsidP="003E1E8F">
      <w:pPr>
        <w:spacing w:before="120"/>
        <w:ind w:right="-341"/>
        <w:jc w:val="both"/>
        <w:rPr>
          <w:rFonts w:ascii="Arial" w:hAnsi="Arial" w:cs="Arial"/>
          <w:b/>
          <w:snapToGrid w:val="0"/>
          <w:sz w:val="22"/>
          <w:szCs w:val="22"/>
        </w:rPr>
      </w:pPr>
    </w:p>
    <w:p w:rsidR="003E1E8F" w:rsidRPr="00E547B4" w:rsidRDefault="003E1E8F" w:rsidP="003E1E8F">
      <w:pPr>
        <w:spacing w:before="120"/>
        <w:ind w:right="-341"/>
        <w:jc w:val="both"/>
        <w:rPr>
          <w:rFonts w:ascii="Arial" w:hAnsi="Arial" w:cs="Arial"/>
          <w:b/>
          <w:snapToGrid w:val="0"/>
          <w:sz w:val="22"/>
          <w:szCs w:val="22"/>
        </w:rPr>
      </w:pPr>
    </w:p>
    <w:p w:rsidR="003E1E8F" w:rsidRDefault="003E1E8F" w:rsidP="003E1E8F">
      <w:pPr>
        <w:spacing w:before="120"/>
        <w:ind w:right="-341"/>
        <w:jc w:val="both"/>
        <w:rPr>
          <w:rFonts w:ascii="Arial" w:hAnsi="Arial" w:cs="Arial"/>
          <w:b/>
          <w:snapToGrid w:val="0"/>
          <w:sz w:val="22"/>
          <w:szCs w:val="22"/>
        </w:rPr>
      </w:pPr>
    </w:p>
    <w:p w:rsidR="00E547B4" w:rsidRDefault="00E547B4" w:rsidP="003E1E8F">
      <w:pPr>
        <w:spacing w:before="120"/>
        <w:ind w:right="-341"/>
        <w:jc w:val="both"/>
        <w:rPr>
          <w:rFonts w:ascii="Arial" w:hAnsi="Arial" w:cs="Arial"/>
          <w:b/>
          <w:snapToGrid w:val="0"/>
          <w:sz w:val="22"/>
          <w:szCs w:val="22"/>
        </w:rPr>
      </w:pPr>
    </w:p>
    <w:p w:rsidR="00E547B4" w:rsidRDefault="00E547B4" w:rsidP="003E1E8F">
      <w:pPr>
        <w:spacing w:before="120"/>
        <w:ind w:right="-341"/>
        <w:jc w:val="both"/>
        <w:rPr>
          <w:rFonts w:ascii="Arial" w:hAnsi="Arial" w:cs="Arial"/>
          <w:b/>
          <w:snapToGrid w:val="0"/>
          <w:sz w:val="22"/>
          <w:szCs w:val="22"/>
        </w:rPr>
      </w:pPr>
    </w:p>
    <w:p w:rsidR="00E547B4" w:rsidRPr="00E547B4" w:rsidRDefault="00E547B4" w:rsidP="003E1E8F">
      <w:pPr>
        <w:spacing w:before="120"/>
        <w:ind w:right="-341"/>
        <w:jc w:val="both"/>
        <w:rPr>
          <w:rFonts w:ascii="Arial" w:hAnsi="Arial" w:cs="Arial"/>
          <w:b/>
          <w:snapToGrid w:val="0"/>
          <w:sz w:val="22"/>
          <w:szCs w:val="22"/>
        </w:rPr>
      </w:pPr>
    </w:p>
    <w:p w:rsidR="003E1E8F" w:rsidRPr="00E547B4" w:rsidRDefault="003E1E8F" w:rsidP="003E1E8F">
      <w:pPr>
        <w:spacing w:before="120"/>
        <w:ind w:right="-341"/>
        <w:jc w:val="both"/>
        <w:rPr>
          <w:rFonts w:ascii="Arial" w:hAnsi="Arial" w:cs="Arial"/>
          <w:b/>
          <w:snapToGrid w:val="0"/>
          <w:sz w:val="22"/>
          <w:szCs w:val="22"/>
        </w:rPr>
      </w:pPr>
      <w:r w:rsidRPr="00E547B4">
        <w:rPr>
          <w:rFonts w:ascii="Arial" w:hAnsi="Arial" w:cs="Arial"/>
          <w:b/>
          <w:snapToGrid w:val="0"/>
          <w:sz w:val="22"/>
          <w:szCs w:val="22"/>
        </w:rPr>
        <w:t xml:space="preserve">        DOKUMENTACI VYPRACOVALI:</w:t>
      </w:r>
    </w:p>
    <w:p w:rsidR="003E1E8F" w:rsidRPr="00E547B4" w:rsidRDefault="003E1E8F" w:rsidP="003E1E8F">
      <w:pPr>
        <w:ind w:right="-340" w:firstLine="2126"/>
        <w:jc w:val="both"/>
        <w:rPr>
          <w:rFonts w:ascii="Arial" w:hAnsi="Arial" w:cs="Arial"/>
          <w:snapToGrid w:val="0"/>
          <w:sz w:val="22"/>
          <w:szCs w:val="22"/>
        </w:rPr>
      </w:pPr>
    </w:p>
    <w:p w:rsidR="003E1E8F" w:rsidRPr="00E547B4" w:rsidRDefault="003E1E8F" w:rsidP="003E1E8F">
      <w:pPr>
        <w:ind w:right="-340" w:firstLine="2126"/>
        <w:jc w:val="both"/>
        <w:rPr>
          <w:rFonts w:ascii="Arial" w:hAnsi="Arial" w:cs="Arial"/>
          <w:snapToGrid w:val="0"/>
          <w:sz w:val="22"/>
          <w:szCs w:val="22"/>
        </w:rPr>
      </w:pPr>
    </w:p>
    <w:p w:rsidR="003E1E8F" w:rsidRPr="00E547B4" w:rsidRDefault="003E1E8F" w:rsidP="003E1E8F">
      <w:pPr>
        <w:ind w:right="-340" w:firstLine="2126"/>
        <w:jc w:val="both"/>
        <w:rPr>
          <w:rFonts w:ascii="Arial" w:hAnsi="Arial" w:cs="Arial"/>
          <w:snapToGrid w:val="0"/>
          <w:sz w:val="22"/>
          <w:szCs w:val="22"/>
        </w:rPr>
      </w:pPr>
      <w:r w:rsidRPr="00E547B4">
        <w:rPr>
          <w:rFonts w:ascii="Arial" w:hAnsi="Arial" w:cs="Arial"/>
          <w:snapToGrid w:val="0"/>
          <w:sz w:val="22"/>
          <w:szCs w:val="22"/>
        </w:rPr>
        <w:t xml:space="preserve">Karel Štěpánek        - AT TZB č. </w:t>
      </w:r>
      <w:r w:rsidR="00F46818" w:rsidRPr="00E547B4">
        <w:rPr>
          <w:rFonts w:ascii="Arial" w:hAnsi="Arial" w:cs="Arial"/>
          <w:bCs/>
          <w:sz w:val="22"/>
          <w:szCs w:val="22"/>
        </w:rPr>
        <w:t xml:space="preserve">č. </w:t>
      </w:r>
      <w:r w:rsidR="00F46818" w:rsidRPr="00E547B4">
        <w:rPr>
          <w:rFonts w:ascii="Arial" w:hAnsi="Arial" w:cs="Arial"/>
          <w:snapToGrid w:val="0"/>
          <w:sz w:val="22"/>
          <w:szCs w:val="22"/>
        </w:rPr>
        <w:t>0400241</w:t>
      </w:r>
    </w:p>
    <w:p w:rsidR="003E1E8F" w:rsidRPr="00E547B4" w:rsidRDefault="003E1E8F" w:rsidP="003E1E8F">
      <w:pPr>
        <w:spacing w:before="120"/>
        <w:ind w:right="-341"/>
        <w:jc w:val="both"/>
        <w:rPr>
          <w:rFonts w:ascii="Arial" w:hAnsi="Arial" w:cs="Arial"/>
          <w:snapToGrid w:val="0"/>
          <w:sz w:val="22"/>
          <w:szCs w:val="22"/>
        </w:rPr>
      </w:pPr>
    </w:p>
    <w:p w:rsidR="003E1E8F" w:rsidRPr="00E547B4" w:rsidRDefault="003E1E8F" w:rsidP="003E1E8F">
      <w:pPr>
        <w:rPr>
          <w:rFonts w:ascii="Arial" w:hAnsi="Arial" w:cs="Arial"/>
          <w:b/>
          <w:snapToGrid w:val="0"/>
          <w:sz w:val="22"/>
          <w:szCs w:val="22"/>
          <w:u w:val="single"/>
        </w:rPr>
      </w:pPr>
    </w:p>
    <w:p w:rsidR="003E1E8F" w:rsidRPr="00E547B4" w:rsidRDefault="003E1E8F" w:rsidP="003E1E8F">
      <w:pPr>
        <w:rPr>
          <w:rFonts w:ascii="Arial" w:hAnsi="Arial" w:cs="Arial"/>
          <w:b/>
          <w:snapToGrid w:val="0"/>
          <w:sz w:val="22"/>
          <w:szCs w:val="22"/>
          <w:u w:val="single"/>
        </w:rPr>
      </w:pPr>
    </w:p>
    <w:p w:rsidR="003E1E8F" w:rsidRDefault="003E1E8F" w:rsidP="003E1E8F">
      <w:pPr>
        <w:rPr>
          <w:rFonts w:ascii="Arial" w:hAnsi="Arial" w:cs="Arial"/>
          <w:b/>
          <w:snapToGrid w:val="0"/>
          <w:sz w:val="22"/>
          <w:szCs w:val="22"/>
          <w:u w:val="single"/>
        </w:rPr>
      </w:pPr>
    </w:p>
    <w:p w:rsidR="00E547B4" w:rsidRDefault="00E547B4" w:rsidP="003E1E8F">
      <w:pPr>
        <w:rPr>
          <w:rFonts w:ascii="Arial" w:hAnsi="Arial" w:cs="Arial"/>
          <w:b/>
          <w:snapToGrid w:val="0"/>
          <w:sz w:val="22"/>
          <w:szCs w:val="22"/>
          <w:u w:val="single"/>
        </w:rPr>
      </w:pPr>
    </w:p>
    <w:p w:rsidR="00E547B4" w:rsidRDefault="00E547B4" w:rsidP="003E1E8F">
      <w:pPr>
        <w:rPr>
          <w:rFonts w:ascii="Arial" w:hAnsi="Arial" w:cs="Arial"/>
          <w:b/>
          <w:snapToGrid w:val="0"/>
          <w:sz w:val="22"/>
          <w:szCs w:val="22"/>
          <w:u w:val="single"/>
        </w:rPr>
      </w:pPr>
    </w:p>
    <w:p w:rsidR="00E547B4" w:rsidRDefault="00E547B4" w:rsidP="003E1E8F">
      <w:pPr>
        <w:rPr>
          <w:rFonts w:ascii="Arial" w:hAnsi="Arial" w:cs="Arial"/>
          <w:b/>
          <w:snapToGrid w:val="0"/>
          <w:sz w:val="22"/>
          <w:szCs w:val="22"/>
          <w:u w:val="single"/>
        </w:rPr>
      </w:pPr>
    </w:p>
    <w:p w:rsidR="00E547B4" w:rsidRDefault="00E547B4" w:rsidP="003E1E8F">
      <w:pPr>
        <w:rPr>
          <w:rFonts w:ascii="Arial" w:hAnsi="Arial" w:cs="Arial"/>
          <w:b/>
          <w:snapToGrid w:val="0"/>
          <w:sz w:val="22"/>
          <w:szCs w:val="22"/>
          <w:u w:val="single"/>
        </w:rPr>
      </w:pPr>
    </w:p>
    <w:p w:rsidR="00E547B4" w:rsidRDefault="00E547B4" w:rsidP="003E1E8F">
      <w:pPr>
        <w:rPr>
          <w:rFonts w:ascii="Arial" w:hAnsi="Arial" w:cs="Arial"/>
          <w:b/>
          <w:snapToGrid w:val="0"/>
          <w:sz w:val="22"/>
          <w:szCs w:val="22"/>
          <w:u w:val="single"/>
        </w:rPr>
      </w:pPr>
    </w:p>
    <w:p w:rsidR="00E547B4" w:rsidRDefault="00E547B4" w:rsidP="003E1E8F">
      <w:pPr>
        <w:rPr>
          <w:rFonts w:ascii="Arial" w:hAnsi="Arial" w:cs="Arial"/>
          <w:b/>
          <w:snapToGrid w:val="0"/>
          <w:sz w:val="22"/>
          <w:szCs w:val="22"/>
          <w:u w:val="single"/>
        </w:rPr>
      </w:pPr>
    </w:p>
    <w:p w:rsidR="00E547B4" w:rsidRDefault="00E547B4" w:rsidP="003E1E8F">
      <w:pPr>
        <w:rPr>
          <w:rFonts w:ascii="Arial" w:hAnsi="Arial" w:cs="Arial"/>
          <w:b/>
          <w:snapToGrid w:val="0"/>
          <w:sz w:val="22"/>
          <w:szCs w:val="22"/>
          <w:u w:val="single"/>
        </w:rPr>
      </w:pPr>
    </w:p>
    <w:p w:rsidR="00E547B4" w:rsidRDefault="00E547B4" w:rsidP="003E1E8F">
      <w:pPr>
        <w:rPr>
          <w:rFonts w:ascii="Arial" w:hAnsi="Arial" w:cs="Arial"/>
          <w:b/>
          <w:snapToGrid w:val="0"/>
          <w:sz w:val="22"/>
          <w:szCs w:val="22"/>
          <w:u w:val="single"/>
        </w:rPr>
      </w:pPr>
    </w:p>
    <w:p w:rsidR="00E547B4" w:rsidRDefault="00E547B4" w:rsidP="003E1E8F">
      <w:pPr>
        <w:rPr>
          <w:rFonts w:ascii="Arial" w:hAnsi="Arial" w:cs="Arial"/>
          <w:b/>
          <w:snapToGrid w:val="0"/>
          <w:sz w:val="22"/>
          <w:szCs w:val="22"/>
          <w:u w:val="single"/>
        </w:rPr>
      </w:pPr>
    </w:p>
    <w:p w:rsidR="00E547B4" w:rsidRDefault="00E547B4" w:rsidP="003E1E8F">
      <w:pPr>
        <w:rPr>
          <w:rFonts w:ascii="Arial" w:hAnsi="Arial" w:cs="Arial"/>
          <w:b/>
          <w:snapToGrid w:val="0"/>
          <w:sz w:val="22"/>
          <w:szCs w:val="22"/>
          <w:u w:val="single"/>
        </w:rPr>
      </w:pPr>
    </w:p>
    <w:p w:rsidR="00800ACD" w:rsidRPr="00E547B4" w:rsidRDefault="00800ACD" w:rsidP="00800ACD">
      <w:pPr>
        <w:pStyle w:val="Nadpis5"/>
        <w:jc w:val="left"/>
        <w:rPr>
          <w:rFonts w:ascii="Arial" w:hAnsi="Arial" w:cs="Arial"/>
          <w:sz w:val="22"/>
          <w:szCs w:val="22"/>
        </w:rPr>
      </w:pPr>
      <w:r w:rsidRPr="00E547B4">
        <w:rPr>
          <w:rFonts w:ascii="Arial" w:hAnsi="Arial" w:cs="Arial"/>
          <w:sz w:val="22"/>
          <w:szCs w:val="22"/>
        </w:rPr>
        <w:t>D.1.4. TECHNIKA PROSTŘEDÍ STAVEB</w:t>
      </w:r>
    </w:p>
    <w:p w:rsidR="00800ACD" w:rsidRPr="00E547B4" w:rsidRDefault="00800ACD" w:rsidP="00800ACD">
      <w:pPr>
        <w:rPr>
          <w:rFonts w:ascii="Arial" w:hAnsi="Arial" w:cs="Arial"/>
          <w:sz w:val="22"/>
          <w:szCs w:val="22"/>
        </w:rPr>
      </w:pPr>
    </w:p>
    <w:p w:rsidR="00800ACD" w:rsidRPr="00E547B4" w:rsidRDefault="00800ACD" w:rsidP="00800ACD">
      <w:pPr>
        <w:rPr>
          <w:rFonts w:ascii="Arial" w:hAnsi="Arial" w:cs="Arial"/>
          <w:b/>
          <w:sz w:val="22"/>
          <w:szCs w:val="22"/>
        </w:rPr>
      </w:pPr>
      <w:r w:rsidRPr="00E547B4">
        <w:rPr>
          <w:rFonts w:ascii="Arial" w:hAnsi="Arial" w:cs="Arial"/>
          <w:sz w:val="22"/>
          <w:szCs w:val="22"/>
        </w:rPr>
        <w:t xml:space="preserve">               </w:t>
      </w:r>
      <w:r w:rsidRPr="00E547B4">
        <w:rPr>
          <w:rFonts w:ascii="Arial" w:hAnsi="Arial" w:cs="Arial"/>
          <w:b/>
          <w:sz w:val="22"/>
          <w:szCs w:val="22"/>
        </w:rPr>
        <w:t>Zdravotně technické instalace</w:t>
      </w:r>
    </w:p>
    <w:p w:rsidR="00800ACD" w:rsidRPr="00E547B4" w:rsidRDefault="00800ACD" w:rsidP="00800ACD">
      <w:pPr>
        <w:pStyle w:val="Nadpis5"/>
        <w:jc w:val="left"/>
        <w:rPr>
          <w:rFonts w:ascii="Arial" w:hAnsi="Arial" w:cs="Arial"/>
          <w:sz w:val="22"/>
          <w:szCs w:val="22"/>
        </w:rPr>
      </w:pPr>
    </w:p>
    <w:p w:rsidR="00800ACD" w:rsidRPr="00E547B4" w:rsidRDefault="00800ACD" w:rsidP="00800ACD">
      <w:pPr>
        <w:pStyle w:val="Nadpis5"/>
        <w:jc w:val="left"/>
        <w:rPr>
          <w:rFonts w:ascii="Arial" w:hAnsi="Arial" w:cs="Arial"/>
          <w:sz w:val="22"/>
          <w:szCs w:val="22"/>
        </w:rPr>
      </w:pPr>
      <w:r w:rsidRPr="00E547B4">
        <w:rPr>
          <w:rFonts w:ascii="Arial" w:hAnsi="Arial" w:cs="Arial"/>
          <w:sz w:val="22"/>
          <w:szCs w:val="22"/>
        </w:rPr>
        <w:t xml:space="preserve">D.1.4.a) Technická zpráva  </w:t>
      </w:r>
    </w:p>
    <w:p w:rsidR="00800ACD" w:rsidRPr="00E547B4" w:rsidRDefault="00800ACD" w:rsidP="00800ACD">
      <w:pPr>
        <w:jc w:val="both"/>
        <w:rPr>
          <w:rFonts w:ascii="Arial" w:hAnsi="Arial" w:cs="Arial"/>
          <w:sz w:val="22"/>
          <w:szCs w:val="22"/>
          <w:u w:val="single"/>
        </w:rPr>
      </w:pPr>
    </w:p>
    <w:p w:rsidR="00800ACD" w:rsidRPr="00E547B4" w:rsidRDefault="00800ACD" w:rsidP="00800ACD">
      <w:pPr>
        <w:jc w:val="both"/>
        <w:rPr>
          <w:rFonts w:ascii="Arial" w:hAnsi="Arial" w:cs="Arial"/>
          <w:sz w:val="22"/>
          <w:szCs w:val="22"/>
          <w:u w:val="single"/>
        </w:rPr>
      </w:pPr>
      <w:r w:rsidRPr="00E547B4">
        <w:rPr>
          <w:rFonts w:ascii="Arial" w:hAnsi="Arial" w:cs="Arial"/>
          <w:sz w:val="22"/>
          <w:szCs w:val="22"/>
          <w:u w:val="single"/>
        </w:rPr>
        <w:t xml:space="preserve">1.1. </w:t>
      </w:r>
      <w:proofErr w:type="gramStart"/>
      <w:r w:rsidRPr="00E547B4">
        <w:rPr>
          <w:rFonts w:ascii="Arial" w:hAnsi="Arial" w:cs="Arial"/>
          <w:sz w:val="22"/>
          <w:szCs w:val="22"/>
          <w:u w:val="single"/>
        </w:rPr>
        <w:t>Všeobecně :</w:t>
      </w:r>
      <w:proofErr w:type="gramEnd"/>
    </w:p>
    <w:p w:rsidR="00800ACD" w:rsidRPr="00E547B4" w:rsidRDefault="00800ACD" w:rsidP="00800ACD">
      <w:pPr>
        <w:jc w:val="both"/>
        <w:rPr>
          <w:rFonts w:ascii="Arial" w:hAnsi="Arial" w:cs="Arial"/>
          <w:sz w:val="22"/>
          <w:szCs w:val="22"/>
          <w:u w:val="single"/>
        </w:rPr>
      </w:pPr>
    </w:p>
    <w:p w:rsidR="0075384C" w:rsidRDefault="00800ACD" w:rsidP="00800ACD">
      <w:pPr>
        <w:pStyle w:val="Zkladntext"/>
        <w:rPr>
          <w:rFonts w:ascii="Arial" w:hAnsi="Arial" w:cs="Arial"/>
          <w:sz w:val="22"/>
          <w:szCs w:val="22"/>
        </w:rPr>
      </w:pPr>
      <w:r w:rsidRPr="00E547B4">
        <w:rPr>
          <w:rFonts w:ascii="Arial" w:hAnsi="Arial" w:cs="Arial"/>
          <w:sz w:val="22"/>
          <w:szCs w:val="22"/>
        </w:rPr>
        <w:t xml:space="preserve">        </w:t>
      </w:r>
      <w:r w:rsidR="0075384C">
        <w:rPr>
          <w:rFonts w:ascii="Arial" w:hAnsi="Arial" w:cs="Arial"/>
          <w:sz w:val="22"/>
          <w:szCs w:val="22"/>
        </w:rPr>
        <w:t xml:space="preserve">Projekt řeší rozvod pitné vody, teplé vody </w:t>
      </w:r>
      <w:proofErr w:type="gramStart"/>
      <w:r w:rsidR="0075384C">
        <w:rPr>
          <w:rFonts w:ascii="Arial" w:hAnsi="Arial" w:cs="Arial"/>
          <w:sz w:val="22"/>
          <w:szCs w:val="22"/>
        </w:rPr>
        <w:t>a  kanalizace</w:t>
      </w:r>
      <w:proofErr w:type="gramEnd"/>
      <w:r w:rsidR="0075384C">
        <w:rPr>
          <w:rFonts w:ascii="Arial" w:hAnsi="Arial" w:cs="Arial"/>
          <w:sz w:val="22"/>
          <w:szCs w:val="22"/>
        </w:rPr>
        <w:t xml:space="preserve"> v objektu </w:t>
      </w:r>
      <w:r w:rsidR="006B7AEB">
        <w:rPr>
          <w:rFonts w:ascii="Arial" w:hAnsi="Arial" w:cs="Arial"/>
          <w:sz w:val="22"/>
          <w:szCs w:val="22"/>
        </w:rPr>
        <w:t xml:space="preserve">bývalého špýcharu </w:t>
      </w:r>
      <w:r w:rsidR="0075384C">
        <w:rPr>
          <w:rFonts w:ascii="Arial" w:hAnsi="Arial" w:cs="Arial"/>
          <w:sz w:val="22"/>
          <w:szCs w:val="22"/>
        </w:rPr>
        <w:t xml:space="preserve"> v</w:t>
      </w:r>
      <w:r w:rsidR="006B7AEB">
        <w:rPr>
          <w:rFonts w:ascii="Arial" w:hAnsi="Arial" w:cs="Arial"/>
          <w:sz w:val="22"/>
          <w:szCs w:val="22"/>
        </w:rPr>
        <w:t> areálu Vodního hradu Budyně nad Ohří</w:t>
      </w:r>
      <w:r w:rsidR="0075384C">
        <w:rPr>
          <w:rFonts w:ascii="Arial" w:hAnsi="Arial" w:cs="Arial"/>
          <w:sz w:val="22"/>
          <w:szCs w:val="22"/>
        </w:rPr>
        <w:t xml:space="preserve">. </w:t>
      </w:r>
      <w:r w:rsidR="006B7AEB">
        <w:rPr>
          <w:rFonts w:ascii="Arial" w:hAnsi="Arial" w:cs="Arial"/>
          <w:sz w:val="22"/>
          <w:szCs w:val="22"/>
        </w:rPr>
        <w:t>V budově nejsou žádné stávající instalace.</w:t>
      </w:r>
      <w:r w:rsidR="0075384C">
        <w:rPr>
          <w:rFonts w:ascii="Arial" w:hAnsi="Arial" w:cs="Arial"/>
          <w:sz w:val="22"/>
          <w:szCs w:val="22"/>
        </w:rPr>
        <w:t xml:space="preserve"> </w:t>
      </w:r>
    </w:p>
    <w:p w:rsidR="00800ACD" w:rsidRPr="00E547B4" w:rsidRDefault="0075384C" w:rsidP="00800ACD">
      <w:pPr>
        <w:pStyle w:val="Zkladntext"/>
        <w:rPr>
          <w:rFonts w:ascii="Arial" w:hAnsi="Arial" w:cs="Arial"/>
          <w:sz w:val="22"/>
          <w:szCs w:val="22"/>
        </w:rPr>
      </w:pPr>
      <w:r>
        <w:rPr>
          <w:rFonts w:ascii="Arial" w:hAnsi="Arial" w:cs="Arial"/>
          <w:sz w:val="22"/>
          <w:szCs w:val="22"/>
        </w:rPr>
        <w:t xml:space="preserve"> </w:t>
      </w:r>
      <w:r>
        <w:rPr>
          <w:rFonts w:ascii="Arial" w:hAnsi="Arial" w:cs="Arial"/>
          <w:sz w:val="22"/>
          <w:szCs w:val="22"/>
        </w:rPr>
        <w:tab/>
      </w:r>
      <w:r w:rsidR="00800ACD" w:rsidRPr="00E547B4">
        <w:rPr>
          <w:rFonts w:ascii="Arial" w:hAnsi="Arial" w:cs="Arial"/>
          <w:sz w:val="22"/>
          <w:szCs w:val="22"/>
        </w:rPr>
        <w:t xml:space="preserve">Před zahájením prací se provede situační a výškové vytyčení stávajících inženýrských sítí </w:t>
      </w:r>
      <w:r w:rsidR="00990891">
        <w:rPr>
          <w:rFonts w:ascii="Arial" w:hAnsi="Arial" w:cs="Arial"/>
          <w:sz w:val="22"/>
          <w:szCs w:val="22"/>
        </w:rPr>
        <w:t xml:space="preserve">v okolí budovy </w:t>
      </w:r>
      <w:r w:rsidR="00800ACD" w:rsidRPr="00E547B4">
        <w:rPr>
          <w:rFonts w:ascii="Arial" w:hAnsi="Arial" w:cs="Arial"/>
          <w:sz w:val="22"/>
          <w:szCs w:val="22"/>
        </w:rPr>
        <w:t xml:space="preserve">jejich správci, případně se provedou sondy. Při práci v ochranném pásmu inženýrských sítí je nutno dodržet odstupové vzdálenosti dle ČSN 73 6005. Dále je třeba respektovat podmínky správců </w:t>
      </w:r>
      <w:proofErr w:type="spellStart"/>
      <w:r w:rsidR="00800ACD" w:rsidRPr="00E547B4">
        <w:rPr>
          <w:rFonts w:ascii="Arial" w:hAnsi="Arial" w:cs="Arial"/>
          <w:sz w:val="22"/>
          <w:szCs w:val="22"/>
        </w:rPr>
        <w:t>inž</w:t>
      </w:r>
      <w:proofErr w:type="spellEnd"/>
      <w:r w:rsidR="00800ACD" w:rsidRPr="00E547B4">
        <w:rPr>
          <w:rFonts w:ascii="Arial" w:hAnsi="Arial" w:cs="Arial"/>
          <w:sz w:val="22"/>
          <w:szCs w:val="22"/>
        </w:rPr>
        <w:t xml:space="preserve">. sítí a dbát, aby nedošlo k poškození nebo k úrazu. </w:t>
      </w:r>
      <w:r w:rsidR="00800ACD" w:rsidRPr="00E547B4">
        <w:rPr>
          <w:rFonts w:ascii="Arial" w:hAnsi="Arial" w:cs="Arial"/>
          <w:b/>
          <w:sz w:val="22"/>
          <w:szCs w:val="22"/>
        </w:rPr>
        <w:t>Výkopy při křížení a souběhu s veškerými inženýrskými sítěmi nutno provádět ručně</w:t>
      </w:r>
      <w:r w:rsidR="00800ACD" w:rsidRPr="00E547B4">
        <w:rPr>
          <w:rFonts w:ascii="Arial" w:hAnsi="Arial" w:cs="Arial"/>
          <w:sz w:val="22"/>
          <w:szCs w:val="22"/>
        </w:rPr>
        <w:t>. Výkopovou rýhu pro uložení vodovodního potrubí nutno zapažit a viditelně označit (např. výstražnou fólií) a zabezpečit.</w:t>
      </w:r>
    </w:p>
    <w:p w:rsidR="00800ACD" w:rsidRPr="00E547B4" w:rsidRDefault="00800ACD" w:rsidP="00800ACD">
      <w:pPr>
        <w:pStyle w:val="Zkladntext"/>
        <w:rPr>
          <w:rFonts w:ascii="Arial" w:hAnsi="Arial" w:cs="Arial"/>
          <w:sz w:val="22"/>
          <w:szCs w:val="22"/>
        </w:rPr>
      </w:pPr>
      <w:r w:rsidRPr="00E547B4">
        <w:rPr>
          <w:rFonts w:ascii="Arial" w:hAnsi="Arial" w:cs="Arial"/>
          <w:sz w:val="22"/>
          <w:szCs w:val="22"/>
        </w:rPr>
        <w:t xml:space="preserve">  </w:t>
      </w:r>
    </w:p>
    <w:p w:rsidR="00215253" w:rsidRPr="00E547B4" w:rsidRDefault="00215253" w:rsidP="00215253">
      <w:pPr>
        <w:jc w:val="both"/>
        <w:rPr>
          <w:rFonts w:ascii="Arial" w:hAnsi="Arial" w:cs="Arial"/>
          <w:i/>
          <w:sz w:val="22"/>
          <w:szCs w:val="22"/>
        </w:rPr>
      </w:pPr>
      <w:r w:rsidRPr="00E547B4">
        <w:rPr>
          <w:rFonts w:ascii="Arial" w:hAnsi="Arial" w:cs="Arial"/>
          <w:i/>
          <w:sz w:val="22"/>
          <w:szCs w:val="22"/>
        </w:rPr>
        <w:t>Zemní práce</w:t>
      </w:r>
    </w:p>
    <w:p w:rsidR="00215253" w:rsidRPr="00E547B4" w:rsidRDefault="00215253" w:rsidP="00215253">
      <w:pPr>
        <w:jc w:val="both"/>
        <w:rPr>
          <w:rFonts w:ascii="Arial" w:hAnsi="Arial" w:cs="Arial"/>
          <w:sz w:val="22"/>
          <w:szCs w:val="22"/>
        </w:rPr>
      </w:pPr>
      <w:r w:rsidRPr="00E547B4">
        <w:rPr>
          <w:rFonts w:ascii="Arial" w:hAnsi="Arial" w:cs="Arial"/>
          <w:sz w:val="22"/>
          <w:szCs w:val="22"/>
        </w:rPr>
        <w:tab/>
        <w:t xml:space="preserve">Trasa </w:t>
      </w:r>
      <w:r w:rsidR="00E547B4">
        <w:rPr>
          <w:rFonts w:ascii="Arial" w:hAnsi="Arial" w:cs="Arial"/>
          <w:sz w:val="22"/>
          <w:szCs w:val="22"/>
        </w:rPr>
        <w:t>splaškové</w:t>
      </w:r>
      <w:r w:rsidRPr="00E547B4">
        <w:rPr>
          <w:rFonts w:ascii="Arial" w:hAnsi="Arial" w:cs="Arial"/>
          <w:sz w:val="22"/>
          <w:szCs w:val="22"/>
        </w:rPr>
        <w:t xml:space="preserve"> kanalizace </w:t>
      </w:r>
      <w:r w:rsidR="00D73A27" w:rsidRPr="00E547B4">
        <w:rPr>
          <w:rFonts w:ascii="Arial" w:hAnsi="Arial" w:cs="Arial"/>
          <w:sz w:val="22"/>
          <w:szCs w:val="22"/>
        </w:rPr>
        <w:t xml:space="preserve">a vodovodu </w:t>
      </w:r>
      <w:r w:rsidRPr="00E547B4">
        <w:rPr>
          <w:rFonts w:ascii="Arial" w:hAnsi="Arial" w:cs="Arial"/>
          <w:sz w:val="22"/>
          <w:szCs w:val="22"/>
        </w:rPr>
        <w:t xml:space="preserve">je vedena </w:t>
      </w:r>
      <w:r w:rsidR="0055261C">
        <w:rPr>
          <w:rFonts w:ascii="Arial" w:hAnsi="Arial" w:cs="Arial"/>
          <w:sz w:val="22"/>
          <w:szCs w:val="22"/>
        </w:rPr>
        <w:t>n</w:t>
      </w:r>
      <w:r w:rsidR="00990891">
        <w:rPr>
          <w:rFonts w:ascii="Arial" w:hAnsi="Arial" w:cs="Arial"/>
          <w:sz w:val="22"/>
          <w:szCs w:val="22"/>
        </w:rPr>
        <w:t>a</w:t>
      </w:r>
      <w:r w:rsidR="0055261C">
        <w:rPr>
          <w:rFonts w:ascii="Arial" w:hAnsi="Arial" w:cs="Arial"/>
          <w:sz w:val="22"/>
          <w:szCs w:val="22"/>
        </w:rPr>
        <w:t xml:space="preserve"> </w:t>
      </w:r>
      <w:r w:rsidR="00990891">
        <w:rPr>
          <w:rFonts w:ascii="Arial" w:hAnsi="Arial" w:cs="Arial"/>
          <w:sz w:val="22"/>
          <w:szCs w:val="22"/>
        </w:rPr>
        <w:t>jižní</w:t>
      </w:r>
      <w:r w:rsidR="0055261C">
        <w:rPr>
          <w:rFonts w:ascii="Arial" w:hAnsi="Arial" w:cs="Arial"/>
          <w:sz w:val="22"/>
          <w:szCs w:val="22"/>
        </w:rPr>
        <w:t xml:space="preserve"> straně objektu</w:t>
      </w:r>
      <w:r w:rsidR="00E547B4">
        <w:rPr>
          <w:rFonts w:ascii="Arial" w:hAnsi="Arial" w:cs="Arial"/>
          <w:sz w:val="22"/>
          <w:szCs w:val="22"/>
        </w:rPr>
        <w:t> </w:t>
      </w:r>
      <w:r w:rsidR="00990891">
        <w:rPr>
          <w:rFonts w:ascii="Arial" w:hAnsi="Arial" w:cs="Arial"/>
          <w:sz w:val="22"/>
          <w:szCs w:val="22"/>
        </w:rPr>
        <w:t>v prostoru před vlastním Vodním hradem</w:t>
      </w:r>
      <w:r w:rsidR="00E547B4">
        <w:rPr>
          <w:rFonts w:ascii="Arial" w:hAnsi="Arial" w:cs="Arial"/>
          <w:sz w:val="22"/>
          <w:szCs w:val="22"/>
        </w:rPr>
        <w:t xml:space="preserve"> </w:t>
      </w:r>
      <w:r w:rsidR="0055261C">
        <w:rPr>
          <w:rFonts w:ascii="Arial" w:hAnsi="Arial" w:cs="Arial"/>
          <w:sz w:val="22"/>
          <w:szCs w:val="22"/>
        </w:rPr>
        <w:t>v</w:t>
      </w:r>
      <w:r w:rsidR="00990891">
        <w:rPr>
          <w:rFonts w:ascii="Arial" w:hAnsi="Arial" w:cs="Arial"/>
          <w:sz w:val="22"/>
          <w:szCs w:val="22"/>
        </w:rPr>
        <w:t>e</w:t>
      </w:r>
      <w:r w:rsidR="00E547B4">
        <w:rPr>
          <w:rFonts w:ascii="Arial" w:hAnsi="Arial" w:cs="Arial"/>
          <w:sz w:val="22"/>
          <w:szCs w:val="22"/>
        </w:rPr>
        <w:t xml:space="preserve"> zpevněné ploše, která je majetkem města </w:t>
      </w:r>
      <w:r w:rsidR="00990891">
        <w:rPr>
          <w:rFonts w:ascii="Arial" w:hAnsi="Arial" w:cs="Arial"/>
          <w:sz w:val="22"/>
          <w:szCs w:val="22"/>
        </w:rPr>
        <w:t>Budyně nad Ohří</w:t>
      </w:r>
      <w:r w:rsidRPr="00E547B4">
        <w:rPr>
          <w:rFonts w:ascii="Arial" w:hAnsi="Arial" w:cs="Arial"/>
          <w:sz w:val="22"/>
          <w:szCs w:val="22"/>
        </w:rPr>
        <w:t>.</w:t>
      </w:r>
      <w:r w:rsidR="00E547B4">
        <w:rPr>
          <w:rFonts w:ascii="Arial" w:hAnsi="Arial" w:cs="Arial"/>
          <w:sz w:val="22"/>
          <w:szCs w:val="22"/>
        </w:rPr>
        <w:t xml:space="preserve"> </w:t>
      </w:r>
      <w:r w:rsidR="003012D7">
        <w:rPr>
          <w:rFonts w:ascii="Arial" w:hAnsi="Arial" w:cs="Arial"/>
          <w:sz w:val="22"/>
          <w:szCs w:val="22"/>
        </w:rPr>
        <w:t>Stávající vodovodní přípojka PVC 110 pro hrad ústí do vodoměrné šachty s centrálním měřením v zatravněné ploše poblíž vstupní brány. V</w:t>
      </w:r>
      <w:r w:rsidR="00990891">
        <w:rPr>
          <w:rFonts w:ascii="Arial" w:hAnsi="Arial" w:cs="Arial"/>
          <w:sz w:val="22"/>
          <w:szCs w:val="22"/>
        </w:rPr>
        <w:t>odoměrná šachta</w:t>
      </w:r>
      <w:r w:rsidR="003012D7">
        <w:rPr>
          <w:rFonts w:ascii="Arial" w:hAnsi="Arial" w:cs="Arial"/>
          <w:sz w:val="22"/>
          <w:szCs w:val="22"/>
        </w:rPr>
        <w:t xml:space="preserve"> s podružným měřením pro řešený objekt je umístěna na nové přípojce před vpravo od vstupu do objektu.</w:t>
      </w:r>
      <w:r w:rsidR="003D5036">
        <w:rPr>
          <w:rFonts w:ascii="Arial" w:hAnsi="Arial" w:cs="Arial"/>
          <w:sz w:val="22"/>
          <w:szCs w:val="22"/>
        </w:rPr>
        <w:t xml:space="preserve"> Splaškové vody jsou vyvedeny z objektu d</w:t>
      </w:r>
      <w:r w:rsidR="00990891">
        <w:rPr>
          <w:rFonts w:ascii="Arial" w:hAnsi="Arial" w:cs="Arial"/>
          <w:sz w:val="22"/>
          <w:szCs w:val="22"/>
        </w:rPr>
        <w:t xml:space="preserve">o </w:t>
      </w:r>
      <w:r w:rsidR="003D5036">
        <w:rPr>
          <w:rFonts w:ascii="Arial" w:hAnsi="Arial" w:cs="Arial"/>
          <w:sz w:val="22"/>
          <w:szCs w:val="22"/>
        </w:rPr>
        <w:t xml:space="preserve">přečerpávací jímky, neboť úroveň sníženého 1NP je pod úrovní stávající splaškové kanalizace odvádějící odpadní vody do městské kanalizace. Pro umístění přečerpávací jímky je zvolena stávající šachta do sklepení hradu. Zde je umístěna jak </w:t>
      </w:r>
      <w:r w:rsidR="003D5036">
        <w:rPr>
          <w:rFonts w:ascii="Arial" w:hAnsi="Arial" w:cs="Arial"/>
          <w:sz w:val="22"/>
          <w:szCs w:val="22"/>
        </w:rPr>
        <w:t xml:space="preserve">čerpací stanice splaškových </w:t>
      </w:r>
      <w:proofErr w:type="gramStart"/>
      <w:r w:rsidR="003D5036">
        <w:rPr>
          <w:rFonts w:ascii="Arial" w:hAnsi="Arial" w:cs="Arial"/>
          <w:sz w:val="22"/>
          <w:szCs w:val="22"/>
        </w:rPr>
        <w:t>vod</w:t>
      </w:r>
      <w:proofErr w:type="gramEnd"/>
      <w:r w:rsidR="003D5036">
        <w:rPr>
          <w:rFonts w:ascii="Arial" w:hAnsi="Arial" w:cs="Arial"/>
          <w:sz w:val="22"/>
          <w:szCs w:val="22"/>
        </w:rPr>
        <w:t xml:space="preserve"> tak i </w:t>
      </w:r>
      <w:r w:rsidR="00990891">
        <w:rPr>
          <w:rFonts w:ascii="Arial" w:hAnsi="Arial" w:cs="Arial"/>
          <w:sz w:val="22"/>
          <w:szCs w:val="22"/>
        </w:rPr>
        <w:t>odlučovač tuku</w:t>
      </w:r>
      <w:r w:rsidR="003D5036">
        <w:rPr>
          <w:rFonts w:ascii="Arial" w:hAnsi="Arial" w:cs="Arial"/>
          <w:sz w:val="22"/>
          <w:szCs w:val="22"/>
        </w:rPr>
        <w:t xml:space="preserve">. Dále je odpadní voda čerpána do stávající kanalizace před objektem. </w:t>
      </w:r>
      <w:r w:rsidR="00990891">
        <w:rPr>
          <w:rFonts w:ascii="Arial" w:hAnsi="Arial" w:cs="Arial"/>
          <w:sz w:val="22"/>
          <w:szCs w:val="22"/>
        </w:rPr>
        <w:t>Dešťová voda bude svedena na povrch</w:t>
      </w:r>
      <w:r w:rsidR="003D5036">
        <w:rPr>
          <w:rFonts w:ascii="Arial" w:hAnsi="Arial" w:cs="Arial"/>
          <w:sz w:val="22"/>
          <w:szCs w:val="22"/>
        </w:rPr>
        <w:t xml:space="preserve"> do zatravněných části u východního štítu a do bývalého hradního</w:t>
      </w:r>
      <w:r w:rsidR="00812870">
        <w:rPr>
          <w:rFonts w:ascii="Arial" w:hAnsi="Arial" w:cs="Arial"/>
          <w:sz w:val="22"/>
          <w:szCs w:val="22"/>
        </w:rPr>
        <w:t xml:space="preserve"> </w:t>
      </w:r>
      <w:r w:rsidR="00990891">
        <w:rPr>
          <w:rFonts w:ascii="Arial" w:hAnsi="Arial" w:cs="Arial"/>
          <w:sz w:val="22"/>
          <w:szCs w:val="22"/>
        </w:rPr>
        <w:t>příkopu.</w:t>
      </w:r>
      <w:r w:rsidRPr="00E547B4">
        <w:rPr>
          <w:rFonts w:ascii="Arial" w:hAnsi="Arial" w:cs="Arial"/>
          <w:sz w:val="22"/>
          <w:szCs w:val="22"/>
        </w:rPr>
        <w:t xml:space="preserve"> </w:t>
      </w:r>
    </w:p>
    <w:p w:rsidR="00215253" w:rsidRDefault="00215253" w:rsidP="00215253">
      <w:pPr>
        <w:jc w:val="both"/>
        <w:rPr>
          <w:rFonts w:ascii="Arial" w:hAnsi="Arial" w:cs="Arial"/>
          <w:sz w:val="22"/>
          <w:szCs w:val="22"/>
        </w:rPr>
      </w:pPr>
    </w:p>
    <w:p w:rsidR="009713A9" w:rsidRDefault="00990891" w:rsidP="00215253">
      <w:pPr>
        <w:jc w:val="both"/>
        <w:rPr>
          <w:rFonts w:ascii="Arial" w:hAnsi="Arial" w:cs="Arial"/>
          <w:sz w:val="22"/>
          <w:szCs w:val="22"/>
        </w:rPr>
      </w:pPr>
      <w:r>
        <w:rPr>
          <w:rFonts w:ascii="Arial" w:hAnsi="Arial" w:cs="Arial"/>
          <w:sz w:val="22"/>
          <w:szCs w:val="22"/>
        </w:rPr>
        <w:tab/>
        <w:t xml:space="preserve">Přívod zemního plynu je řešen novou plynovou přípojkou s napojením na </w:t>
      </w:r>
      <w:r w:rsidR="00812870">
        <w:rPr>
          <w:rFonts w:ascii="Arial" w:hAnsi="Arial" w:cs="Arial"/>
          <w:sz w:val="22"/>
          <w:szCs w:val="22"/>
        </w:rPr>
        <w:t xml:space="preserve">prodloužený NTL plynovod na Mírovém náměstí. Tato část je řešena v samostatné </w:t>
      </w:r>
      <w:proofErr w:type="gramStart"/>
      <w:r w:rsidR="00812870">
        <w:rPr>
          <w:rFonts w:ascii="Arial" w:hAnsi="Arial" w:cs="Arial"/>
          <w:sz w:val="22"/>
          <w:szCs w:val="22"/>
        </w:rPr>
        <w:t>části - Plynovod</w:t>
      </w:r>
      <w:proofErr w:type="gramEnd"/>
      <w:r w:rsidR="009713A9">
        <w:rPr>
          <w:rFonts w:ascii="Arial" w:hAnsi="Arial" w:cs="Arial"/>
          <w:sz w:val="22"/>
          <w:szCs w:val="22"/>
        </w:rPr>
        <w:t xml:space="preserve">. Přípojka </w:t>
      </w:r>
      <w:r w:rsidR="00812870">
        <w:rPr>
          <w:rFonts w:ascii="Arial" w:hAnsi="Arial" w:cs="Arial"/>
          <w:sz w:val="22"/>
          <w:szCs w:val="22"/>
        </w:rPr>
        <w:t>je u</w:t>
      </w:r>
      <w:r w:rsidR="009713A9">
        <w:rPr>
          <w:rFonts w:ascii="Arial" w:hAnsi="Arial" w:cs="Arial"/>
          <w:sz w:val="22"/>
          <w:szCs w:val="22"/>
        </w:rPr>
        <w:t xml:space="preserve">končena ve zděném pilíři na hranici pozemku hradu HUP KK </w:t>
      </w:r>
      <w:r w:rsidR="00812870">
        <w:rPr>
          <w:rFonts w:ascii="Arial" w:hAnsi="Arial" w:cs="Arial"/>
          <w:sz w:val="22"/>
          <w:szCs w:val="22"/>
        </w:rPr>
        <w:t>4</w:t>
      </w:r>
      <w:r w:rsidR="009713A9">
        <w:rPr>
          <w:rFonts w:ascii="Arial" w:hAnsi="Arial" w:cs="Arial"/>
          <w:sz w:val="22"/>
          <w:szCs w:val="22"/>
        </w:rPr>
        <w:t>0</w:t>
      </w:r>
      <w:r w:rsidR="00812870">
        <w:rPr>
          <w:rFonts w:ascii="Arial" w:hAnsi="Arial" w:cs="Arial"/>
          <w:sz w:val="22"/>
          <w:szCs w:val="22"/>
        </w:rPr>
        <w:t xml:space="preserve"> ve vyzděném pilíři</w:t>
      </w:r>
      <w:r w:rsidR="009713A9">
        <w:rPr>
          <w:rFonts w:ascii="Arial" w:hAnsi="Arial" w:cs="Arial"/>
          <w:sz w:val="22"/>
          <w:szCs w:val="22"/>
        </w:rPr>
        <w:t>.</w:t>
      </w:r>
      <w:r w:rsidR="00812870">
        <w:rPr>
          <w:rFonts w:ascii="Arial" w:hAnsi="Arial" w:cs="Arial"/>
          <w:sz w:val="22"/>
          <w:szCs w:val="22"/>
        </w:rPr>
        <w:t xml:space="preserve"> Z</w:t>
      </w:r>
      <w:r w:rsidR="009713A9">
        <w:rPr>
          <w:rFonts w:ascii="Arial" w:hAnsi="Arial" w:cs="Arial"/>
          <w:sz w:val="22"/>
          <w:szCs w:val="22"/>
        </w:rPr>
        <w:t xml:space="preserve">de bude umístěn plynoměr </w:t>
      </w:r>
      <w:r w:rsidR="00812870">
        <w:rPr>
          <w:rFonts w:ascii="Arial" w:hAnsi="Arial" w:cs="Arial"/>
          <w:sz w:val="22"/>
          <w:szCs w:val="22"/>
        </w:rPr>
        <w:t>G16</w:t>
      </w:r>
      <w:r w:rsidR="009713A9">
        <w:rPr>
          <w:rFonts w:ascii="Arial" w:hAnsi="Arial" w:cs="Arial"/>
          <w:sz w:val="22"/>
          <w:szCs w:val="22"/>
        </w:rPr>
        <w:t xml:space="preserve"> s rozpěrkou a </w:t>
      </w:r>
      <w:proofErr w:type="gramStart"/>
      <w:r w:rsidR="009713A9">
        <w:rPr>
          <w:rFonts w:ascii="Arial" w:hAnsi="Arial" w:cs="Arial"/>
          <w:sz w:val="22"/>
          <w:szCs w:val="22"/>
        </w:rPr>
        <w:t>z</w:t>
      </w:r>
      <w:proofErr w:type="gramEnd"/>
      <w:r w:rsidR="009713A9">
        <w:rPr>
          <w:rFonts w:ascii="Arial" w:hAnsi="Arial" w:cs="Arial"/>
          <w:sz w:val="22"/>
          <w:szCs w:val="22"/>
        </w:rPr>
        <w:t xml:space="preserve"> plynoměrem bude další uzávěr KK50. Z pilíře bude veden NTL domovní plynovod v zemi potrubím PR 100 </w:t>
      </w:r>
      <w:proofErr w:type="spellStart"/>
      <w:r w:rsidR="009713A9">
        <w:rPr>
          <w:rFonts w:ascii="Arial" w:hAnsi="Arial" w:cs="Arial"/>
          <w:sz w:val="22"/>
          <w:szCs w:val="22"/>
        </w:rPr>
        <w:t>dn</w:t>
      </w:r>
      <w:proofErr w:type="spellEnd"/>
      <w:r w:rsidR="009713A9">
        <w:rPr>
          <w:rFonts w:ascii="Arial" w:hAnsi="Arial" w:cs="Arial"/>
          <w:sz w:val="22"/>
          <w:szCs w:val="22"/>
        </w:rPr>
        <w:t xml:space="preserve"> 63 mm SDR 1</w:t>
      </w:r>
      <w:r w:rsidR="00812870">
        <w:rPr>
          <w:rFonts w:ascii="Arial" w:hAnsi="Arial" w:cs="Arial"/>
          <w:sz w:val="22"/>
          <w:szCs w:val="22"/>
        </w:rPr>
        <w:t>7,5</w:t>
      </w:r>
      <w:r w:rsidR="009713A9">
        <w:rPr>
          <w:rFonts w:ascii="Arial" w:hAnsi="Arial" w:cs="Arial"/>
          <w:sz w:val="22"/>
          <w:szCs w:val="22"/>
        </w:rPr>
        <w:t xml:space="preserve"> k objektu špýcharu. 1 m před objektem bude osazen zemní uzávěr plynu DN 50 mm. Dále bude veden NTL plynovod ocelovou trubkou</w:t>
      </w:r>
      <w:r w:rsidR="00812870">
        <w:rPr>
          <w:rFonts w:ascii="Arial" w:hAnsi="Arial" w:cs="Arial"/>
          <w:sz w:val="22"/>
          <w:szCs w:val="22"/>
        </w:rPr>
        <w:t xml:space="preserve"> DN40 v chráničce DN80 do objektu k plynovým kotlům.</w:t>
      </w:r>
      <w:r w:rsidR="009713A9">
        <w:rPr>
          <w:rFonts w:ascii="Arial" w:hAnsi="Arial" w:cs="Arial"/>
          <w:sz w:val="22"/>
          <w:szCs w:val="22"/>
        </w:rPr>
        <w:t xml:space="preserve"> </w:t>
      </w:r>
    </w:p>
    <w:p w:rsidR="009713A9" w:rsidRDefault="009713A9" w:rsidP="00215253">
      <w:pPr>
        <w:jc w:val="both"/>
        <w:rPr>
          <w:rFonts w:ascii="Arial" w:hAnsi="Arial" w:cs="Arial"/>
          <w:sz w:val="22"/>
          <w:szCs w:val="22"/>
        </w:rPr>
      </w:pPr>
    </w:p>
    <w:p w:rsidR="00990891" w:rsidRDefault="00215253" w:rsidP="00215253">
      <w:pPr>
        <w:jc w:val="both"/>
        <w:rPr>
          <w:rFonts w:ascii="Arial" w:hAnsi="Arial" w:cs="Arial"/>
          <w:sz w:val="22"/>
          <w:szCs w:val="22"/>
        </w:rPr>
      </w:pPr>
      <w:r w:rsidRPr="00E547B4">
        <w:rPr>
          <w:rFonts w:ascii="Arial" w:hAnsi="Arial" w:cs="Arial"/>
          <w:sz w:val="22"/>
          <w:szCs w:val="22"/>
        </w:rPr>
        <w:tab/>
        <w:t>Výkop</w:t>
      </w:r>
      <w:r w:rsidR="00812870">
        <w:rPr>
          <w:rFonts w:ascii="Arial" w:hAnsi="Arial" w:cs="Arial"/>
          <w:sz w:val="22"/>
          <w:szCs w:val="22"/>
        </w:rPr>
        <w:t>y</w:t>
      </w:r>
      <w:r w:rsidRPr="00E547B4">
        <w:rPr>
          <w:rFonts w:ascii="Arial" w:hAnsi="Arial" w:cs="Arial"/>
          <w:sz w:val="22"/>
          <w:szCs w:val="22"/>
        </w:rPr>
        <w:t xml:space="preserve"> bud</w:t>
      </w:r>
      <w:r w:rsidR="00812870">
        <w:rPr>
          <w:rFonts w:ascii="Arial" w:hAnsi="Arial" w:cs="Arial"/>
          <w:sz w:val="22"/>
          <w:szCs w:val="22"/>
        </w:rPr>
        <w:t>ou</w:t>
      </w:r>
      <w:r w:rsidRPr="00E547B4">
        <w:rPr>
          <w:rFonts w:ascii="Arial" w:hAnsi="Arial" w:cs="Arial"/>
          <w:sz w:val="22"/>
          <w:szCs w:val="22"/>
        </w:rPr>
        <w:t xml:space="preserve"> prováděn</w:t>
      </w:r>
      <w:r w:rsidR="00812870">
        <w:rPr>
          <w:rFonts w:ascii="Arial" w:hAnsi="Arial" w:cs="Arial"/>
          <w:sz w:val="22"/>
          <w:szCs w:val="22"/>
        </w:rPr>
        <w:t xml:space="preserve">y </w:t>
      </w:r>
      <w:r w:rsidRPr="00E547B4">
        <w:rPr>
          <w:rFonts w:ascii="Arial" w:hAnsi="Arial" w:cs="Arial"/>
          <w:sz w:val="22"/>
          <w:szCs w:val="22"/>
        </w:rPr>
        <w:t xml:space="preserve">malými mechanismy. </w:t>
      </w:r>
      <w:r w:rsidR="00E547B4">
        <w:rPr>
          <w:rFonts w:ascii="Arial" w:hAnsi="Arial" w:cs="Arial"/>
          <w:sz w:val="22"/>
          <w:szCs w:val="22"/>
        </w:rPr>
        <w:t>Spodní voda</w:t>
      </w:r>
      <w:r w:rsidR="0055261C">
        <w:rPr>
          <w:rFonts w:ascii="Arial" w:hAnsi="Arial" w:cs="Arial"/>
          <w:sz w:val="22"/>
          <w:szCs w:val="22"/>
        </w:rPr>
        <w:t>,</w:t>
      </w:r>
      <w:r w:rsidR="00E547B4">
        <w:rPr>
          <w:rFonts w:ascii="Arial" w:hAnsi="Arial" w:cs="Arial"/>
          <w:sz w:val="22"/>
          <w:szCs w:val="22"/>
        </w:rPr>
        <w:t xml:space="preserve"> vzhledem k tomu, že hloubka výkopu nepřesáhne úroveň </w:t>
      </w:r>
      <w:r w:rsidR="0055261C">
        <w:rPr>
          <w:rFonts w:ascii="Arial" w:hAnsi="Arial" w:cs="Arial"/>
          <w:sz w:val="22"/>
          <w:szCs w:val="22"/>
        </w:rPr>
        <w:t xml:space="preserve">podlahy suterénu, nebude zastižena. </w:t>
      </w:r>
    </w:p>
    <w:p w:rsidR="00215253" w:rsidRPr="00E547B4" w:rsidRDefault="00215253" w:rsidP="00215253">
      <w:pPr>
        <w:jc w:val="both"/>
        <w:rPr>
          <w:rFonts w:ascii="Arial" w:hAnsi="Arial" w:cs="Arial"/>
          <w:sz w:val="22"/>
          <w:szCs w:val="22"/>
        </w:rPr>
      </w:pPr>
      <w:r w:rsidRPr="00E547B4">
        <w:rPr>
          <w:rFonts w:ascii="Arial" w:hAnsi="Arial" w:cs="Arial"/>
          <w:sz w:val="22"/>
          <w:szCs w:val="22"/>
        </w:rPr>
        <w:t xml:space="preserve"> </w:t>
      </w:r>
    </w:p>
    <w:p w:rsidR="00215253" w:rsidRPr="00E547B4" w:rsidRDefault="00215253" w:rsidP="00215253">
      <w:pPr>
        <w:jc w:val="both"/>
        <w:rPr>
          <w:rFonts w:ascii="Arial" w:hAnsi="Arial" w:cs="Arial"/>
          <w:sz w:val="22"/>
          <w:szCs w:val="22"/>
        </w:rPr>
      </w:pPr>
      <w:r w:rsidRPr="00E547B4">
        <w:rPr>
          <w:rFonts w:ascii="Arial" w:hAnsi="Arial" w:cs="Arial"/>
          <w:sz w:val="22"/>
          <w:szCs w:val="22"/>
        </w:rPr>
        <w:tab/>
        <w:t xml:space="preserve">Po uložení potrubí se provede hutněný obsyp pískem nebo prohozenou sypaninou do výše 300 mm nad vrch potrubí. Zbytek rýhy se zasype vykopanou zeminou se zhutněním. Vrchní vrstva bude tvořena </w:t>
      </w:r>
      <w:r w:rsidR="0055261C">
        <w:rPr>
          <w:rFonts w:ascii="Arial" w:hAnsi="Arial" w:cs="Arial"/>
          <w:sz w:val="22"/>
          <w:szCs w:val="22"/>
        </w:rPr>
        <w:t>hutněným štěrkem tl.300 mm jako podklad pro zámkovou dlažbu.</w:t>
      </w:r>
    </w:p>
    <w:p w:rsidR="00215253" w:rsidRPr="00E547B4" w:rsidRDefault="00215253" w:rsidP="00215253">
      <w:pPr>
        <w:jc w:val="both"/>
        <w:rPr>
          <w:rFonts w:ascii="Arial" w:hAnsi="Arial" w:cs="Arial"/>
          <w:sz w:val="22"/>
          <w:szCs w:val="22"/>
        </w:rPr>
      </w:pPr>
    </w:p>
    <w:p w:rsidR="00166C14" w:rsidRPr="00E547B4" w:rsidRDefault="00215253" w:rsidP="00CF6FE2">
      <w:pPr>
        <w:jc w:val="both"/>
        <w:rPr>
          <w:rFonts w:ascii="Arial" w:hAnsi="Arial" w:cs="Arial"/>
          <w:i/>
          <w:sz w:val="22"/>
          <w:szCs w:val="22"/>
        </w:rPr>
      </w:pPr>
      <w:r w:rsidRPr="00E547B4">
        <w:rPr>
          <w:rFonts w:ascii="Arial" w:hAnsi="Arial" w:cs="Arial"/>
          <w:i/>
          <w:sz w:val="22"/>
          <w:szCs w:val="22"/>
        </w:rPr>
        <w:t>Povrchové úpravy</w:t>
      </w:r>
    </w:p>
    <w:p w:rsidR="00215253" w:rsidRPr="00E547B4" w:rsidRDefault="00215253" w:rsidP="00CF6FE2">
      <w:pPr>
        <w:jc w:val="both"/>
        <w:rPr>
          <w:rFonts w:ascii="Arial" w:hAnsi="Arial" w:cs="Arial"/>
          <w:sz w:val="22"/>
          <w:szCs w:val="22"/>
        </w:rPr>
      </w:pPr>
      <w:r w:rsidRPr="00E547B4">
        <w:rPr>
          <w:rFonts w:ascii="Arial" w:hAnsi="Arial" w:cs="Arial"/>
          <w:sz w:val="22"/>
          <w:szCs w:val="22"/>
        </w:rPr>
        <w:tab/>
        <w:t xml:space="preserve">Po dokončení stavebních prací </w:t>
      </w:r>
      <w:proofErr w:type="gramStart"/>
      <w:r w:rsidRPr="00E547B4">
        <w:rPr>
          <w:rFonts w:ascii="Arial" w:hAnsi="Arial" w:cs="Arial"/>
          <w:sz w:val="22"/>
          <w:szCs w:val="22"/>
        </w:rPr>
        <w:t>bude  uveden</w:t>
      </w:r>
      <w:proofErr w:type="gramEnd"/>
      <w:r w:rsidRPr="00E547B4">
        <w:rPr>
          <w:rFonts w:ascii="Arial" w:hAnsi="Arial" w:cs="Arial"/>
          <w:sz w:val="22"/>
          <w:szCs w:val="22"/>
        </w:rPr>
        <w:t xml:space="preserve"> terén do  nového stavu dle projektu terénních úprav.  </w:t>
      </w:r>
    </w:p>
    <w:p w:rsidR="00215253" w:rsidRPr="00E547B4" w:rsidRDefault="00215253" w:rsidP="00CF6FE2">
      <w:pPr>
        <w:ind w:firstLine="708"/>
        <w:jc w:val="both"/>
        <w:rPr>
          <w:rFonts w:ascii="Arial" w:hAnsi="Arial" w:cs="Arial"/>
          <w:sz w:val="22"/>
          <w:szCs w:val="22"/>
        </w:rPr>
      </w:pPr>
      <w:r w:rsidRPr="00E547B4">
        <w:rPr>
          <w:rFonts w:ascii="Arial" w:hAnsi="Arial" w:cs="Arial"/>
          <w:sz w:val="22"/>
          <w:szCs w:val="22"/>
        </w:rPr>
        <w:t xml:space="preserve">Výkopové práce v zelené ploše budou zahájeny odstraněním </w:t>
      </w:r>
      <w:r w:rsidR="00CF6FE2">
        <w:rPr>
          <w:rFonts w:ascii="Arial" w:hAnsi="Arial" w:cs="Arial"/>
          <w:sz w:val="22"/>
          <w:szCs w:val="22"/>
        </w:rPr>
        <w:t>štěrkového povrchu a jeho deponování pro podkladní vrstvy chodníků</w:t>
      </w:r>
      <w:r w:rsidRPr="00E547B4">
        <w:rPr>
          <w:rFonts w:ascii="Arial" w:hAnsi="Arial" w:cs="Arial"/>
          <w:sz w:val="22"/>
          <w:szCs w:val="22"/>
        </w:rPr>
        <w:t xml:space="preserve">. </w:t>
      </w:r>
      <w:r w:rsidR="00CF6FE2">
        <w:rPr>
          <w:rFonts w:ascii="Arial" w:hAnsi="Arial" w:cs="Arial"/>
          <w:sz w:val="22"/>
          <w:szCs w:val="22"/>
        </w:rPr>
        <w:t>Další</w:t>
      </w:r>
      <w:r w:rsidRPr="00E547B4">
        <w:rPr>
          <w:rFonts w:ascii="Arial" w:hAnsi="Arial" w:cs="Arial"/>
          <w:sz w:val="22"/>
          <w:szCs w:val="22"/>
        </w:rPr>
        <w:t xml:space="preserve"> vytěžená zemina bude po dobu stavby uložena podél výkopu a po položení potrubí a </w:t>
      </w:r>
      <w:r w:rsidR="00CF6FE2">
        <w:rPr>
          <w:rFonts w:ascii="Arial" w:hAnsi="Arial" w:cs="Arial"/>
          <w:sz w:val="22"/>
          <w:szCs w:val="22"/>
        </w:rPr>
        <w:t xml:space="preserve">jímky </w:t>
      </w:r>
      <w:r w:rsidRPr="00E547B4">
        <w:rPr>
          <w:rFonts w:ascii="Arial" w:hAnsi="Arial" w:cs="Arial"/>
          <w:sz w:val="22"/>
          <w:szCs w:val="22"/>
        </w:rPr>
        <w:t xml:space="preserve">bude vrácena zpět a po vrstvách zhutněna. </w:t>
      </w:r>
      <w:r w:rsidR="00CF6FE2">
        <w:rPr>
          <w:rFonts w:ascii="Arial" w:hAnsi="Arial" w:cs="Arial"/>
          <w:sz w:val="22"/>
          <w:szCs w:val="22"/>
        </w:rPr>
        <w:lastRenderedPageBreak/>
        <w:t>Zbývající část zeminy v rozsahu do 50 m</w:t>
      </w:r>
      <w:proofErr w:type="gramStart"/>
      <w:r w:rsidR="00CF6FE2">
        <w:rPr>
          <w:rFonts w:ascii="Arial" w:hAnsi="Arial" w:cs="Arial"/>
          <w:sz w:val="22"/>
          <w:szCs w:val="22"/>
        </w:rPr>
        <w:t>3  bude</w:t>
      </w:r>
      <w:proofErr w:type="gramEnd"/>
      <w:r w:rsidR="00CF6FE2">
        <w:rPr>
          <w:rFonts w:ascii="Arial" w:hAnsi="Arial" w:cs="Arial"/>
          <w:sz w:val="22"/>
          <w:szCs w:val="22"/>
        </w:rPr>
        <w:t xml:space="preserve"> odvezena na skládku.</w:t>
      </w:r>
      <w:r w:rsidRPr="00E547B4">
        <w:rPr>
          <w:rFonts w:ascii="Arial" w:hAnsi="Arial" w:cs="Arial"/>
          <w:sz w:val="22"/>
          <w:szCs w:val="22"/>
        </w:rPr>
        <w:t xml:space="preserve"> Trasa </w:t>
      </w:r>
      <w:proofErr w:type="gramStart"/>
      <w:r w:rsidRPr="00E547B4">
        <w:rPr>
          <w:rFonts w:ascii="Arial" w:hAnsi="Arial" w:cs="Arial"/>
          <w:sz w:val="22"/>
          <w:szCs w:val="22"/>
        </w:rPr>
        <w:t>venkovní  kanalizace</w:t>
      </w:r>
      <w:proofErr w:type="gramEnd"/>
      <w:r w:rsidRPr="00E547B4">
        <w:rPr>
          <w:rFonts w:ascii="Arial" w:hAnsi="Arial" w:cs="Arial"/>
          <w:sz w:val="22"/>
          <w:szCs w:val="22"/>
        </w:rPr>
        <w:t xml:space="preserve"> a vodovodu bude   geodeticky a geometricky zaměřena.</w:t>
      </w:r>
    </w:p>
    <w:p w:rsidR="00215253" w:rsidRPr="00E547B4" w:rsidRDefault="00215253" w:rsidP="00215253">
      <w:pPr>
        <w:rPr>
          <w:rFonts w:ascii="Arial" w:hAnsi="Arial" w:cs="Arial"/>
          <w:sz w:val="22"/>
          <w:szCs w:val="22"/>
        </w:rPr>
      </w:pPr>
    </w:p>
    <w:p w:rsidR="00215253" w:rsidRPr="00ED030E" w:rsidRDefault="00215253" w:rsidP="00215253">
      <w:pPr>
        <w:pStyle w:val="Nadpis2"/>
        <w:rPr>
          <w:rFonts w:ascii="Arial" w:eastAsia="Times New Roman" w:hAnsi="Arial" w:cs="Arial"/>
          <w:color w:val="auto"/>
          <w:sz w:val="24"/>
          <w:szCs w:val="24"/>
          <w:u w:val="single"/>
        </w:rPr>
      </w:pPr>
      <w:r w:rsidRPr="00ED030E">
        <w:rPr>
          <w:rFonts w:ascii="Arial" w:eastAsia="Times New Roman" w:hAnsi="Arial" w:cs="Arial"/>
          <w:color w:val="auto"/>
          <w:sz w:val="24"/>
          <w:szCs w:val="24"/>
          <w:u w:val="single"/>
        </w:rPr>
        <w:t xml:space="preserve">1.2. </w:t>
      </w:r>
      <w:proofErr w:type="gramStart"/>
      <w:r w:rsidRPr="00ED030E">
        <w:rPr>
          <w:rFonts w:ascii="Arial" w:eastAsia="Times New Roman" w:hAnsi="Arial" w:cs="Arial"/>
          <w:color w:val="auto"/>
          <w:sz w:val="24"/>
          <w:szCs w:val="24"/>
          <w:u w:val="single"/>
        </w:rPr>
        <w:t>Kanalizace :</w:t>
      </w:r>
      <w:proofErr w:type="gramEnd"/>
    </w:p>
    <w:p w:rsidR="00215253" w:rsidRPr="00E547B4" w:rsidRDefault="00215253" w:rsidP="00215253">
      <w:pPr>
        <w:rPr>
          <w:rFonts w:ascii="Arial" w:hAnsi="Arial" w:cs="Arial"/>
          <w:sz w:val="22"/>
          <w:szCs w:val="22"/>
        </w:rPr>
      </w:pPr>
    </w:p>
    <w:p w:rsidR="00257CF8" w:rsidRPr="00E547B4" w:rsidRDefault="00215253" w:rsidP="00215253">
      <w:pPr>
        <w:rPr>
          <w:rFonts w:ascii="Arial" w:hAnsi="Arial" w:cs="Arial"/>
          <w:i/>
          <w:sz w:val="22"/>
          <w:szCs w:val="22"/>
        </w:rPr>
      </w:pPr>
      <w:r w:rsidRPr="00E547B4">
        <w:rPr>
          <w:rFonts w:ascii="Arial" w:hAnsi="Arial" w:cs="Arial"/>
          <w:i/>
          <w:sz w:val="22"/>
          <w:szCs w:val="22"/>
        </w:rPr>
        <w:t>Venkovní kanalizace</w:t>
      </w:r>
    </w:p>
    <w:p w:rsidR="00812870" w:rsidRDefault="009713A9" w:rsidP="00E74EE3">
      <w:pPr>
        <w:pStyle w:val="Zkladntext"/>
        <w:ind w:firstLine="708"/>
        <w:rPr>
          <w:rFonts w:ascii="Arial" w:hAnsi="Arial" w:cs="Arial"/>
          <w:sz w:val="22"/>
          <w:szCs w:val="22"/>
        </w:rPr>
      </w:pPr>
      <w:r>
        <w:rPr>
          <w:rFonts w:ascii="Arial" w:hAnsi="Arial" w:cs="Arial"/>
          <w:sz w:val="22"/>
          <w:szCs w:val="22"/>
        </w:rPr>
        <w:t>S</w:t>
      </w:r>
      <w:r w:rsidR="00215253" w:rsidRPr="00E547B4">
        <w:rPr>
          <w:rFonts w:ascii="Arial" w:hAnsi="Arial" w:cs="Arial"/>
          <w:sz w:val="22"/>
          <w:szCs w:val="22"/>
        </w:rPr>
        <w:t>plaškové vody</w:t>
      </w:r>
      <w:r w:rsidR="00BE4C0D">
        <w:rPr>
          <w:rFonts w:ascii="Arial" w:hAnsi="Arial" w:cs="Arial"/>
          <w:sz w:val="22"/>
          <w:szCs w:val="22"/>
        </w:rPr>
        <w:t xml:space="preserve"> </w:t>
      </w:r>
      <w:r w:rsidR="003B74EE">
        <w:rPr>
          <w:rFonts w:ascii="Arial" w:hAnsi="Arial" w:cs="Arial"/>
          <w:sz w:val="22"/>
          <w:szCs w:val="22"/>
        </w:rPr>
        <w:t>budou</w:t>
      </w:r>
      <w:r w:rsidR="00BE4C0D">
        <w:rPr>
          <w:rFonts w:ascii="Arial" w:hAnsi="Arial" w:cs="Arial"/>
          <w:sz w:val="22"/>
          <w:szCs w:val="22"/>
        </w:rPr>
        <w:t xml:space="preserve"> svedeny do </w:t>
      </w:r>
      <w:r w:rsidR="00812870">
        <w:rPr>
          <w:rFonts w:ascii="Arial" w:hAnsi="Arial" w:cs="Arial"/>
          <w:sz w:val="22"/>
          <w:szCs w:val="22"/>
        </w:rPr>
        <w:t xml:space="preserve">čerpací jímky a odtud čerpány do </w:t>
      </w:r>
      <w:r w:rsidR="003B74EE">
        <w:rPr>
          <w:rFonts w:ascii="Arial" w:hAnsi="Arial" w:cs="Arial"/>
          <w:sz w:val="22"/>
          <w:szCs w:val="22"/>
        </w:rPr>
        <w:t xml:space="preserve">splaškové stoky vedené před objektem odvádějící </w:t>
      </w:r>
      <w:r w:rsidR="00BE4C0D">
        <w:rPr>
          <w:rFonts w:ascii="Arial" w:hAnsi="Arial" w:cs="Arial"/>
          <w:sz w:val="22"/>
          <w:szCs w:val="22"/>
        </w:rPr>
        <w:t xml:space="preserve">odpadní vody z areálu </w:t>
      </w:r>
      <w:r w:rsidR="003B74EE">
        <w:rPr>
          <w:rFonts w:ascii="Arial" w:hAnsi="Arial" w:cs="Arial"/>
          <w:sz w:val="22"/>
          <w:szCs w:val="22"/>
        </w:rPr>
        <w:t>hradu</w:t>
      </w:r>
      <w:r w:rsidR="00BE4C0D">
        <w:rPr>
          <w:rFonts w:ascii="Arial" w:hAnsi="Arial" w:cs="Arial"/>
          <w:sz w:val="22"/>
          <w:szCs w:val="22"/>
        </w:rPr>
        <w:t xml:space="preserve"> do stoky </w:t>
      </w:r>
      <w:r w:rsidR="003B74EE">
        <w:rPr>
          <w:rFonts w:ascii="Arial" w:hAnsi="Arial" w:cs="Arial"/>
          <w:sz w:val="22"/>
          <w:szCs w:val="22"/>
        </w:rPr>
        <w:t>na Mírovém náměstí</w:t>
      </w:r>
      <w:r w:rsidR="00BE4C0D">
        <w:rPr>
          <w:rFonts w:ascii="Arial" w:hAnsi="Arial" w:cs="Arial"/>
          <w:sz w:val="22"/>
          <w:szCs w:val="22"/>
        </w:rPr>
        <w:t>.</w:t>
      </w:r>
      <w:r w:rsidR="00E74EE3" w:rsidRPr="00E547B4">
        <w:rPr>
          <w:rFonts w:ascii="Arial" w:hAnsi="Arial" w:cs="Arial"/>
          <w:sz w:val="22"/>
          <w:szCs w:val="22"/>
        </w:rPr>
        <w:t xml:space="preserve"> </w:t>
      </w:r>
      <w:r w:rsidR="00812870">
        <w:rPr>
          <w:rFonts w:ascii="Arial" w:hAnsi="Arial" w:cs="Arial"/>
          <w:sz w:val="22"/>
          <w:szCs w:val="22"/>
        </w:rPr>
        <w:t xml:space="preserve">Tento způsob je zvolen proto, </w:t>
      </w:r>
      <w:r w:rsidR="003B74EE">
        <w:rPr>
          <w:rFonts w:ascii="Arial" w:hAnsi="Arial" w:cs="Arial"/>
          <w:sz w:val="22"/>
          <w:szCs w:val="22"/>
        </w:rPr>
        <w:t>že nivelita stoky je výše než podlaha 1.</w:t>
      </w:r>
      <w:r w:rsidR="00812870">
        <w:rPr>
          <w:rFonts w:ascii="Arial" w:hAnsi="Arial" w:cs="Arial"/>
          <w:sz w:val="22"/>
          <w:szCs w:val="22"/>
        </w:rPr>
        <w:t>N</w:t>
      </w:r>
      <w:r w:rsidR="003B74EE">
        <w:rPr>
          <w:rFonts w:ascii="Arial" w:hAnsi="Arial" w:cs="Arial"/>
          <w:sz w:val="22"/>
          <w:szCs w:val="22"/>
        </w:rPr>
        <w:t xml:space="preserve">P. </w:t>
      </w:r>
    </w:p>
    <w:p w:rsidR="00D33F21" w:rsidRDefault="00D33F21" w:rsidP="00E74EE3">
      <w:pPr>
        <w:pStyle w:val="Zkladntext"/>
        <w:ind w:firstLine="708"/>
        <w:rPr>
          <w:rFonts w:ascii="Arial" w:hAnsi="Arial" w:cs="Arial"/>
          <w:sz w:val="22"/>
          <w:szCs w:val="22"/>
        </w:rPr>
      </w:pPr>
    </w:p>
    <w:p w:rsidR="00BE4C0D" w:rsidRDefault="003B74EE" w:rsidP="00E74EE3">
      <w:pPr>
        <w:pStyle w:val="Zkladntext"/>
        <w:ind w:firstLine="708"/>
        <w:rPr>
          <w:rFonts w:ascii="Arial" w:hAnsi="Arial" w:cs="Arial"/>
          <w:sz w:val="22"/>
          <w:szCs w:val="22"/>
        </w:rPr>
      </w:pPr>
      <w:r>
        <w:rPr>
          <w:rFonts w:ascii="Arial" w:hAnsi="Arial" w:cs="Arial"/>
          <w:sz w:val="22"/>
          <w:szCs w:val="22"/>
        </w:rPr>
        <w:t xml:space="preserve">Vzhledem k tomu, že do v kuchyni restaurace vzniknou i odpadní vody s obsahem tuku budou tyto svedeny do odlučovače tuku velikosti2 umístěného nad čerpací jímkou a dále svedeny rovněž do čerpací jímky. </w:t>
      </w:r>
    </w:p>
    <w:p w:rsidR="00D33F21" w:rsidRDefault="00D33F21" w:rsidP="00215253">
      <w:pPr>
        <w:ind w:firstLine="709"/>
        <w:jc w:val="both"/>
        <w:rPr>
          <w:rFonts w:ascii="Arial" w:hAnsi="Arial" w:cs="Arial"/>
          <w:sz w:val="22"/>
          <w:szCs w:val="22"/>
        </w:rPr>
      </w:pPr>
    </w:p>
    <w:p w:rsidR="00215253" w:rsidRDefault="00215253" w:rsidP="00215253">
      <w:pPr>
        <w:ind w:firstLine="709"/>
        <w:jc w:val="both"/>
        <w:rPr>
          <w:rFonts w:ascii="Arial" w:hAnsi="Arial" w:cs="Arial"/>
          <w:sz w:val="22"/>
          <w:szCs w:val="22"/>
        </w:rPr>
      </w:pPr>
      <w:r w:rsidRPr="00E547B4">
        <w:rPr>
          <w:rFonts w:ascii="Arial" w:hAnsi="Arial" w:cs="Arial"/>
          <w:sz w:val="22"/>
          <w:szCs w:val="22"/>
        </w:rPr>
        <w:t xml:space="preserve">Před odlučovačem tuků bude osazena betonová šachta (600×600 mm) pro částečné zchlazení vody, zakrytá </w:t>
      </w:r>
      <w:proofErr w:type="spellStart"/>
      <w:r w:rsidRPr="00E547B4">
        <w:rPr>
          <w:rFonts w:ascii="Arial" w:hAnsi="Arial" w:cs="Arial"/>
          <w:sz w:val="22"/>
          <w:szCs w:val="22"/>
        </w:rPr>
        <w:t>pachotěsným</w:t>
      </w:r>
      <w:proofErr w:type="spellEnd"/>
      <w:r w:rsidRPr="00E547B4">
        <w:rPr>
          <w:rFonts w:ascii="Arial" w:hAnsi="Arial" w:cs="Arial"/>
          <w:sz w:val="22"/>
          <w:szCs w:val="22"/>
        </w:rPr>
        <w:t xml:space="preserve"> litinovým poklopem. Obsluha a kontrola lapače dle provozně-manipulačního řádu výrobce. </w:t>
      </w:r>
    </w:p>
    <w:p w:rsidR="003B74EE" w:rsidRPr="00E547B4" w:rsidRDefault="003B74EE" w:rsidP="00215253">
      <w:pPr>
        <w:ind w:firstLine="709"/>
        <w:jc w:val="both"/>
        <w:rPr>
          <w:rFonts w:ascii="Arial" w:hAnsi="Arial" w:cs="Arial"/>
          <w:sz w:val="22"/>
          <w:szCs w:val="22"/>
        </w:rPr>
      </w:pPr>
    </w:p>
    <w:p w:rsidR="003B74EE" w:rsidRDefault="00215253" w:rsidP="00215253">
      <w:pPr>
        <w:ind w:firstLine="708"/>
        <w:jc w:val="both"/>
        <w:rPr>
          <w:rFonts w:ascii="Arial" w:hAnsi="Arial" w:cs="Arial"/>
          <w:sz w:val="22"/>
          <w:szCs w:val="22"/>
        </w:rPr>
      </w:pPr>
      <w:r w:rsidRPr="00E547B4">
        <w:rPr>
          <w:rFonts w:ascii="Arial" w:hAnsi="Arial" w:cs="Arial"/>
          <w:sz w:val="22"/>
          <w:szCs w:val="22"/>
        </w:rPr>
        <w:t xml:space="preserve">Smontované potrubí kanalizace se uloží do otevřeného výkopu, jehož stěny budou zabezpečeny svislým příložným pažením, na zhutněné pískové lože </w:t>
      </w:r>
      <w:proofErr w:type="spellStart"/>
      <w:r w:rsidRPr="00E547B4">
        <w:rPr>
          <w:rFonts w:ascii="Arial" w:hAnsi="Arial" w:cs="Arial"/>
          <w:sz w:val="22"/>
          <w:szCs w:val="22"/>
        </w:rPr>
        <w:t>tl</w:t>
      </w:r>
      <w:proofErr w:type="spellEnd"/>
      <w:r w:rsidRPr="00E547B4">
        <w:rPr>
          <w:rFonts w:ascii="Arial" w:hAnsi="Arial" w:cs="Arial"/>
          <w:sz w:val="22"/>
          <w:szCs w:val="22"/>
        </w:rPr>
        <w:t xml:space="preserve">. 10 cm a opatří se pískovým obsypem 30 cm nad vrch potrubí. Zbytek rýhy se zasype se zhutněním po vrstvách o </w:t>
      </w:r>
      <w:proofErr w:type="spellStart"/>
      <w:r w:rsidRPr="00E547B4">
        <w:rPr>
          <w:rFonts w:ascii="Arial" w:hAnsi="Arial" w:cs="Arial"/>
          <w:sz w:val="22"/>
          <w:szCs w:val="22"/>
        </w:rPr>
        <w:t>tl</w:t>
      </w:r>
      <w:proofErr w:type="spellEnd"/>
      <w:r w:rsidRPr="00E547B4">
        <w:rPr>
          <w:rFonts w:ascii="Arial" w:hAnsi="Arial" w:cs="Arial"/>
          <w:sz w:val="22"/>
          <w:szCs w:val="22"/>
        </w:rPr>
        <w:t>. 30 cm. Povrch se upraví do původního stavu.</w:t>
      </w:r>
    </w:p>
    <w:p w:rsidR="00215253" w:rsidRPr="00E547B4" w:rsidRDefault="00215253" w:rsidP="00215253">
      <w:pPr>
        <w:ind w:firstLine="708"/>
        <w:jc w:val="both"/>
        <w:rPr>
          <w:rFonts w:ascii="Arial" w:hAnsi="Arial" w:cs="Arial"/>
          <w:sz w:val="22"/>
          <w:szCs w:val="22"/>
        </w:rPr>
      </w:pPr>
      <w:r w:rsidRPr="00E547B4">
        <w:rPr>
          <w:rFonts w:ascii="Arial" w:hAnsi="Arial" w:cs="Arial"/>
          <w:sz w:val="22"/>
          <w:szCs w:val="22"/>
        </w:rPr>
        <w:t xml:space="preserve"> </w:t>
      </w:r>
    </w:p>
    <w:p w:rsidR="00215253" w:rsidRPr="00E547B4" w:rsidRDefault="00215253" w:rsidP="00215253">
      <w:pPr>
        <w:ind w:firstLine="709"/>
        <w:jc w:val="both"/>
        <w:rPr>
          <w:rFonts w:ascii="Arial" w:hAnsi="Arial" w:cs="Arial"/>
          <w:sz w:val="22"/>
          <w:szCs w:val="22"/>
        </w:rPr>
      </w:pPr>
      <w:r w:rsidRPr="00E547B4">
        <w:rPr>
          <w:rFonts w:ascii="Arial" w:hAnsi="Arial" w:cs="Arial"/>
          <w:sz w:val="22"/>
          <w:szCs w:val="22"/>
        </w:rPr>
        <w:t xml:space="preserve">Provede se zkouška vodotěsnosti a plynotěsnosti dle ČSN 75 6909 - Zkoušky vodotěsnosti stok. Dodržet normu ČSN  73 6005 – Prostorové uspořádání sítí technického vybavení. </w:t>
      </w:r>
    </w:p>
    <w:p w:rsidR="00215253" w:rsidRPr="00E547B4" w:rsidRDefault="00215253" w:rsidP="00257CF8">
      <w:pPr>
        <w:pStyle w:val="Nadpis3"/>
        <w:rPr>
          <w:rFonts w:ascii="Arial" w:hAnsi="Arial" w:cs="Arial"/>
          <w:sz w:val="22"/>
          <w:szCs w:val="22"/>
        </w:rPr>
      </w:pPr>
      <w:r w:rsidRPr="00E547B4">
        <w:rPr>
          <w:rFonts w:ascii="Arial" w:eastAsia="Times New Roman" w:hAnsi="Arial" w:cs="Arial"/>
          <w:b w:val="0"/>
          <w:i/>
          <w:color w:val="auto"/>
          <w:sz w:val="22"/>
          <w:szCs w:val="22"/>
        </w:rPr>
        <w:t>Ležaté svody</w:t>
      </w:r>
    </w:p>
    <w:p w:rsidR="00215253" w:rsidRPr="00E547B4" w:rsidRDefault="00215253" w:rsidP="003B74EE">
      <w:pPr>
        <w:ind w:firstLine="709"/>
        <w:jc w:val="both"/>
        <w:rPr>
          <w:rFonts w:ascii="Arial" w:hAnsi="Arial" w:cs="Arial"/>
          <w:sz w:val="22"/>
          <w:szCs w:val="22"/>
        </w:rPr>
      </w:pPr>
      <w:r w:rsidRPr="00E547B4">
        <w:rPr>
          <w:rFonts w:ascii="Arial" w:hAnsi="Arial" w:cs="Arial"/>
          <w:color w:val="000000"/>
          <w:sz w:val="22"/>
          <w:szCs w:val="22"/>
        </w:rPr>
        <w:t xml:space="preserve">Svody vnitřní kanalizace jsou vedeny pod podlahou 1.NP k jednotlivým svislým odpadům. Přechod mezi svislým a ležatým potrubím bude proveden </w:t>
      </w:r>
      <w:proofErr w:type="spellStart"/>
      <w:r w:rsidRPr="00E547B4">
        <w:rPr>
          <w:rFonts w:ascii="Arial" w:hAnsi="Arial" w:cs="Arial"/>
          <w:color w:val="000000"/>
          <w:sz w:val="22"/>
          <w:szCs w:val="22"/>
        </w:rPr>
        <w:t>dvěmi</w:t>
      </w:r>
      <w:proofErr w:type="spellEnd"/>
      <w:r w:rsidRPr="00E547B4">
        <w:rPr>
          <w:rFonts w:ascii="Arial" w:hAnsi="Arial" w:cs="Arial"/>
          <w:color w:val="000000"/>
          <w:sz w:val="22"/>
          <w:szCs w:val="22"/>
        </w:rPr>
        <w:t xml:space="preserve"> 45° koleny s mezikusem délky min. 200 mm. Ležatá vnitřní kanalizace bude provedena z PP trub – HT systém (v částech mimo kuchyň systém KG), v dimenzích </w:t>
      </w:r>
      <w:proofErr w:type="gramStart"/>
      <w:r w:rsidRPr="00E547B4">
        <w:rPr>
          <w:rFonts w:ascii="Arial" w:hAnsi="Arial" w:cs="Arial"/>
          <w:color w:val="000000"/>
          <w:sz w:val="22"/>
          <w:szCs w:val="22"/>
        </w:rPr>
        <w:t>100 - 150</w:t>
      </w:r>
      <w:proofErr w:type="gramEnd"/>
      <w:r w:rsidRPr="00E547B4">
        <w:rPr>
          <w:rFonts w:ascii="Arial" w:hAnsi="Arial" w:cs="Arial"/>
          <w:color w:val="000000"/>
          <w:sz w:val="22"/>
          <w:szCs w:val="22"/>
        </w:rPr>
        <w:t xml:space="preserve">, ve spádu min. 2%. </w:t>
      </w:r>
      <w:r w:rsidRPr="00E547B4">
        <w:rPr>
          <w:rFonts w:ascii="Arial" w:hAnsi="Arial" w:cs="Arial"/>
          <w:sz w:val="22"/>
          <w:szCs w:val="22"/>
        </w:rPr>
        <w:t xml:space="preserve">Prostupy stavebními konstrukcemi budou provedeny chráničkou. </w:t>
      </w:r>
    </w:p>
    <w:p w:rsidR="00215253" w:rsidRPr="00E547B4" w:rsidRDefault="00215253" w:rsidP="00257CF8">
      <w:pPr>
        <w:pStyle w:val="Nadpis7"/>
        <w:rPr>
          <w:rFonts w:ascii="Arial" w:hAnsi="Arial" w:cs="Arial"/>
          <w:color w:val="auto"/>
          <w:sz w:val="22"/>
          <w:szCs w:val="22"/>
        </w:rPr>
      </w:pPr>
      <w:r w:rsidRPr="00E547B4">
        <w:rPr>
          <w:rFonts w:ascii="Arial" w:eastAsia="Times New Roman" w:hAnsi="Arial" w:cs="Arial"/>
          <w:color w:val="auto"/>
          <w:sz w:val="22"/>
          <w:szCs w:val="22"/>
        </w:rPr>
        <w:t>Svislé odpadní potrubí</w:t>
      </w:r>
    </w:p>
    <w:p w:rsidR="00215253" w:rsidRPr="00E547B4" w:rsidRDefault="00215253" w:rsidP="004610D3">
      <w:pPr>
        <w:ind w:firstLine="708"/>
        <w:jc w:val="both"/>
        <w:rPr>
          <w:rFonts w:ascii="Arial" w:hAnsi="Arial" w:cs="Arial"/>
          <w:sz w:val="22"/>
          <w:szCs w:val="22"/>
        </w:rPr>
      </w:pPr>
      <w:r w:rsidRPr="00E547B4">
        <w:rPr>
          <w:rFonts w:ascii="Arial" w:hAnsi="Arial" w:cs="Arial"/>
          <w:sz w:val="22"/>
          <w:szCs w:val="22"/>
        </w:rPr>
        <w:t xml:space="preserve">Veškeré zařizovací předměty budou napojeny připojovacím potrubím na stoupačky </w:t>
      </w:r>
      <w:proofErr w:type="gramStart"/>
      <w:r w:rsidRPr="00E547B4">
        <w:rPr>
          <w:rFonts w:ascii="Arial" w:hAnsi="Arial" w:cs="Arial"/>
          <w:sz w:val="22"/>
          <w:szCs w:val="22"/>
        </w:rPr>
        <w:t xml:space="preserve">z  </w:t>
      </w:r>
      <w:r w:rsidRPr="00E547B4">
        <w:rPr>
          <w:rFonts w:ascii="Arial" w:hAnsi="Arial" w:cs="Arial"/>
          <w:color w:val="000000"/>
          <w:sz w:val="22"/>
          <w:szCs w:val="22"/>
        </w:rPr>
        <w:t>PP</w:t>
      </w:r>
      <w:proofErr w:type="gramEnd"/>
      <w:r w:rsidRPr="00E547B4">
        <w:rPr>
          <w:rFonts w:ascii="Arial" w:hAnsi="Arial" w:cs="Arial"/>
          <w:color w:val="000000"/>
          <w:sz w:val="22"/>
          <w:szCs w:val="22"/>
        </w:rPr>
        <w:t xml:space="preserve"> trub – HT systém</w:t>
      </w:r>
      <w:r w:rsidRPr="00E547B4">
        <w:rPr>
          <w:rFonts w:ascii="Arial" w:hAnsi="Arial" w:cs="Arial"/>
          <w:sz w:val="22"/>
          <w:szCs w:val="22"/>
        </w:rPr>
        <w:t xml:space="preserve">. Nejvzdálenější stoupací potrubí se vyvede nad střechu a zakončí ventilační hlavicí min. 0,5m nad střechu a zakončí ventilační hlavicí. Na stoupačkách, které nejdou nad střechu se osadí </w:t>
      </w:r>
      <w:proofErr w:type="spellStart"/>
      <w:r w:rsidRPr="00E547B4">
        <w:rPr>
          <w:rFonts w:ascii="Arial" w:hAnsi="Arial" w:cs="Arial"/>
          <w:sz w:val="22"/>
          <w:szCs w:val="22"/>
        </w:rPr>
        <w:t>přivzdušňovací</w:t>
      </w:r>
      <w:proofErr w:type="spellEnd"/>
      <w:r w:rsidRPr="00E547B4">
        <w:rPr>
          <w:rFonts w:ascii="Arial" w:hAnsi="Arial" w:cs="Arial"/>
          <w:sz w:val="22"/>
          <w:szCs w:val="22"/>
        </w:rPr>
        <w:t xml:space="preserve"> hlavice HL900. H</w:t>
      </w:r>
      <w:r w:rsidRPr="00E547B4">
        <w:rPr>
          <w:rFonts w:ascii="Arial" w:hAnsi="Arial" w:cs="Arial"/>
          <w:color w:val="000000"/>
          <w:sz w:val="22"/>
          <w:szCs w:val="22"/>
        </w:rPr>
        <w:t>lavice budou vyústěny do niky 200/200/150, uzavřené nerez dvířky 150/150, která nesmí být těsná. Tam, kde je to možné, lze hlavici vyústit též do podhledu (do dutého prostoru, nesmí být zazděny)</w:t>
      </w:r>
      <w:r w:rsidRPr="00E547B4">
        <w:rPr>
          <w:rFonts w:ascii="Arial" w:hAnsi="Arial" w:cs="Arial"/>
          <w:sz w:val="22"/>
          <w:szCs w:val="22"/>
        </w:rPr>
        <w:t>. Dle požární zprávy se na stoupačkách a v prostupech mezi jednotlivými požárními úseky osadí požárně ochranné manžety PROMASTOP.</w:t>
      </w:r>
    </w:p>
    <w:p w:rsidR="004610D3" w:rsidRPr="00E547B4" w:rsidRDefault="004610D3" w:rsidP="004610D3">
      <w:pPr>
        <w:ind w:firstLine="708"/>
        <w:jc w:val="both"/>
        <w:rPr>
          <w:rFonts w:ascii="Arial" w:hAnsi="Arial" w:cs="Arial"/>
          <w:i/>
          <w:sz w:val="22"/>
          <w:szCs w:val="22"/>
        </w:rPr>
      </w:pPr>
    </w:p>
    <w:p w:rsidR="007F086C" w:rsidRDefault="007F086C" w:rsidP="00F9522C">
      <w:pPr>
        <w:jc w:val="both"/>
        <w:rPr>
          <w:rFonts w:ascii="Arial" w:hAnsi="Arial" w:cs="Arial"/>
          <w:i/>
          <w:sz w:val="22"/>
          <w:szCs w:val="22"/>
        </w:rPr>
      </w:pPr>
    </w:p>
    <w:p w:rsidR="00215253" w:rsidRPr="00E547B4" w:rsidRDefault="00215253" w:rsidP="00F9522C">
      <w:pPr>
        <w:jc w:val="both"/>
        <w:rPr>
          <w:rFonts w:ascii="Arial" w:hAnsi="Arial" w:cs="Arial"/>
          <w:i/>
          <w:sz w:val="22"/>
          <w:szCs w:val="22"/>
        </w:rPr>
      </w:pPr>
      <w:r w:rsidRPr="00E547B4">
        <w:rPr>
          <w:rFonts w:ascii="Arial" w:hAnsi="Arial" w:cs="Arial"/>
          <w:i/>
          <w:sz w:val="22"/>
          <w:szCs w:val="22"/>
        </w:rPr>
        <w:t>Připojovací potrubí</w:t>
      </w:r>
    </w:p>
    <w:p w:rsidR="00215253" w:rsidRPr="00E547B4" w:rsidRDefault="00215253" w:rsidP="00F9522C">
      <w:pPr>
        <w:widowControl w:val="0"/>
        <w:ind w:right="23" w:firstLine="709"/>
        <w:jc w:val="both"/>
        <w:rPr>
          <w:rFonts w:ascii="Arial" w:hAnsi="Arial" w:cs="Arial"/>
          <w:color w:val="000000"/>
          <w:sz w:val="22"/>
          <w:szCs w:val="22"/>
        </w:rPr>
      </w:pPr>
      <w:r w:rsidRPr="00E547B4">
        <w:rPr>
          <w:rFonts w:ascii="Arial" w:hAnsi="Arial" w:cs="Arial"/>
          <w:color w:val="000000"/>
          <w:sz w:val="22"/>
          <w:szCs w:val="22"/>
        </w:rPr>
        <w:t xml:space="preserve">Bude z trub </w:t>
      </w:r>
      <w:proofErr w:type="gramStart"/>
      <w:r w:rsidRPr="00E547B4">
        <w:rPr>
          <w:rFonts w:ascii="Arial" w:hAnsi="Arial" w:cs="Arial"/>
          <w:color w:val="000000"/>
          <w:sz w:val="22"/>
          <w:szCs w:val="22"/>
        </w:rPr>
        <w:t>PP - HT</w:t>
      </w:r>
      <w:proofErr w:type="gramEnd"/>
      <w:r w:rsidRPr="00E547B4">
        <w:rPr>
          <w:rFonts w:ascii="Arial" w:hAnsi="Arial" w:cs="Arial"/>
          <w:color w:val="000000"/>
          <w:sz w:val="22"/>
          <w:szCs w:val="22"/>
        </w:rPr>
        <w:t xml:space="preserve">, o dimenzích 32 - 110, vedené v drážkách ve zdi, v předstěnách nebo v podlaze a </w:t>
      </w:r>
      <w:proofErr w:type="spellStart"/>
      <w:r w:rsidRPr="00E547B4">
        <w:rPr>
          <w:rFonts w:ascii="Arial" w:hAnsi="Arial" w:cs="Arial"/>
          <w:color w:val="000000"/>
          <w:sz w:val="22"/>
          <w:szCs w:val="22"/>
        </w:rPr>
        <w:t>zaplentováno</w:t>
      </w:r>
      <w:proofErr w:type="spellEnd"/>
      <w:r w:rsidRPr="00E547B4">
        <w:rPr>
          <w:rFonts w:ascii="Arial" w:hAnsi="Arial" w:cs="Arial"/>
          <w:color w:val="000000"/>
          <w:sz w:val="22"/>
          <w:szCs w:val="22"/>
        </w:rPr>
        <w:t xml:space="preserve">. Sklon připojovacího potrubí – min. </w:t>
      </w:r>
      <w:proofErr w:type="gramStart"/>
      <w:r w:rsidRPr="00E547B4">
        <w:rPr>
          <w:rFonts w:ascii="Arial" w:hAnsi="Arial" w:cs="Arial"/>
          <w:color w:val="000000"/>
          <w:sz w:val="22"/>
          <w:szCs w:val="22"/>
        </w:rPr>
        <w:t>3%</w:t>
      </w:r>
      <w:proofErr w:type="gramEnd"/>
      <w:r w:rsidRPr="00E547B4">
        <w:rPr>
          <w:rFonts w:ascii="Arial" w:hAnsi="Arial" w:cs="Arial"/>
          <w:color w:val="000000"/>
          <w:sz w:val="22"/>
          <w:szCs w:val="22"/>
        </w:rPr>
        <w:t>.</w:t>
      </w:r>
    </w:p>
    <w:p w:rsidR="00215253" w:rsidRPr="00E547B4" w:rsidRDefault="00215253" w:rsidP="00F9522C">
      <w:pPr>
        <w:keepNext/>
        <w:keepLines/>
        <w:ind w:right="23" w:firstLine="709"/>
        <w:jc w:val="both"/>
        <w:rPr>
          <w:rFonts w:ascii="Arial" w:hAnsi="Arial" w:cs="Arial"/>
          <w:color w:val="000000"/>
          <w:sz w:val="22"/>
          <w:szCs w:val="22"/>
        </w:rPr>
      </w:pPr>
      <w:r w:rsidRPr="00E547B4">
        <w:rPr>
          <w:rFonts w:ascii="Arial" w:hAnsi="Arial" w:cs="Arial"/>
          <w:color w:val="000000"/>
          <w:sz w:val="22"/>
          <w:szCs w:val="22"/>
        </w:rPr>
        <w:t xml:space="preserve">Odvod kondenzátů od jednotek vzduchotechniky a klimatizace bude proveden z polypropylenového potrubí PPR </w:t>
      </w:r>
      <w:r w:rsidR="0056535C">
        <w:rPr>
          <w:rFonts w:ascii="Arial" w:hAnsi="Arial" w:cs="Arial"/>
          <w:color w:val="000000"/>
          <w:sz w:val="22"/>
          <w:szCs w:val="22"/>
        </w:rPr>
        <w:t xml:space="preserve">d20 </w:t>
      </w:r>
      <w:r w:rsidRPr="00E547B4">
        <w:rPr>
          <w:rFonts w:ascii="Arial" w:hAnsi="Arial" w:cs="Arial"/>
          <w:color w:val="000000"/>
          <w:sz w:val="22"/>
          <w:szCs w:val="22"/>
        </w:rPr>
        <w:t>PN 10. Před napojením na splaškové potrubí bude osazena v prostoru umožňující kontrolu zápachová uzávěrka HL 136.</w:t>
      </w:r>
    </w:p>
    <w:p w:rsidR="00215253" w:rsidRPr="00E547B4" w:rsidRDefault="00215253" w:rsidP="00F9522C">
      <w:pPr>
        <w:widowControl w:val="0"/>
        <w:ind w:firstLine="709"/>
        <w:jc w:val="both"/>
        <w:rPr>
          <w:rFonts w:ascii="Arial" w:hAnsi="Arial" w:cs="Arial"/>
          <w:color w:val="000000"/>
          <w:sz w:val="22"/>
          <w:szCs w:val="22"/>
        </w:rPr>
      </w:pPr>
      <w:r w:rsidRPr="00E547B4">
        <w:rPr>
          <w:rFonts w:ascii="Arial" w:hAnsi="Arial" w:cs="Arial"/>
          <w:color w:val="000000"/>
          <w:sz w:val="22"/>
          <w:szCs w:val="22"/>
        </w:rPr>
        <w:t xml:space="preserve">Umístění napojovacích bodů kanalizace pro zařízení kuchyně řešit dle požadavků části </w:t>
      </w:r>
      <w:proofErr w:type="gramStart"/>
      <w:r w:rsidRPr="00E547B4">
        <w:rPr>
          <w:rFonts w:ascii="Arial" w:hAnsi="Arial" w:cs="Arial"/>
          <w:color w:val="000000"/>
          <w:sz w:val="22"/>
          <w:szCs w:val="22"/>
        </w:rPr>
        <w:t>PD - Technologie</w:t>
      </w:r>
      <w:proofErr w:type="gramEnd"/>
      <w:r w:rsidRPr="00E547B4">
        <w:rPr>
          <w:rFonts w:ascii="Arial" w:hAnsi="Arial" w:cs="Arial"/>
          <w:color w:val="000000"/>
          <w:sz w:val="22"/>
          <w:szCs w:val="22"/>
        </w:rPr>
        <w:t xml:space="preserve"> kuchyně.</w:t>
      </w:r>
    </w:p>
    <w:p w:rsidR="007C20D1" w:rsidRPr="00E547B4" w:rsidRDefault="007C20D1" w:rsidP="00F9522C">
      <w:pPr>
        <w:ind w:firstLine="709"/>
        <w:jc w:val="both"/>
        <w:rPr>
          <w:rFonts w:ascii="Arial" w:hAnsi="Arial" w:cs="Arial"/>
          <w:sz w:val="22"/>
          <w:szCs w:val="22"/>
        </w:rPr>
      </w:pPr>
    </w:p>
    <w:p w:rsidR="00215253" w:rsidRPr="00E547B4" w:rsidRDefault="0056535C" w:rsidP="00F9522C">
      <w:pPr>
        <w:ind w:firstLine="709"/>
        <w:jc w:val="both"/>
        <w:rPr>
          <w:rFonts w:ascii="Arial" w:hAnsi="Arial" w:cs="Arial"/>
          <w:i/>
          <w:sz w:val="22"/>
          <w:szCs w:val="22"/>
        </w:rPr>
      </w:pPr>
      <w:r>
        <w:rPr>
          <w:rFonts w:ascii="Arial" w:hAnsi="Arial" w:cs="Arial"/>
          <w:sz w:val="22"/>
          <w:szCs w:val="22"/>
        </w:rPr>
        <w:lastRenderedPageBreak/>
        <w:t xml:space="preserve"> </w:t>
      </w:r>
    </w:p>
    <w:p w:rsidR="00352252" w:rsidRPr="00E547B4" w:rsidRDefault="00352252" w:rsidP="00F9522C">
      <w:pPr>
        <w:pStyle w:val="Zkladntext"/>
        <w:rPr>
          <w:rFonts w:ascii="Arial" w:hAnsi="Arial" w:cs="Arial"/>
          <w:sz w:val="22"/>
          <w:szCs w:val="22"/>
          <w:u w:val="single"/>
        </w:rPr>
      </w:pPr>
    </w:p>
    <w:p w:rsidR="00352252" w:rsidRPr="00E547B4" w:rsidRDefault="00352252" w:rsidP="00F9522C">
      <w:pPr>
        <w:pStyle w:val="Zkladntext"/>
        <w:rPr>
          <w:rFonts w:ascii="Arial" w:hAnsi="Arial" w:cs="Arial"/>
          <w:i/>
          <w:sz w:val="22"/>
          <w:szCs w:val="22"/>
        </w:rPr>
      </w:pPr>
      <w:r w:rsidRPr="00E547B4">
        <w:rPr>
          <w:rFonts w:ascii="Arial" w:hAnsi="Arial" w:cs="Arial"/>
          <w:i/>
          <w:sz w:val="22"/>
          <w:szCs w:val="22"/>
        </w:rPr>
        <w:t xml:space="preserve">Závěr </w:t>
      </w:r>
    </w:p>
    <w:p w:rsidR="007C20D1" w:rsidRPr="00E547B4" w:rsidRDefault="007C20D1" w:rsidP="00F9522C">
      <w:pPr>
        <w:ind w:firstLine="540"/>
        <w:jc w:val="both"/>
        <w:rPr>
          <w:rFonts w:ascii="Arial" w:hAnsi="Arial" w:cs="Arial"/>
          <w:sz w:val="22"/>
          <w:szCs w:val="22"/>
        </w:rPr>
      </w:pPr>
      <w:r w:rsidRPr="00E547B4">
        <w:rPr>
          <w:rFonts w:ascii="Arial" w:hAnsi="Arial" w:cs="Arial"/>
          <w:sz w:val="22"/>
          <w:szCs w:val="22"/>
        </w:rPr>
        <w:t xml:space="preserve">Montáž </w:t>
      </w:r>
      <w:proofErr w:type="gramStart"/>
      <w:r w:rsidRPr="00E547B4">
        <w:rPr>
          <w:rFonts w:ascii="Arial" w:hAnsi="Arial" w:cs="Arial"/>
          <w:sz w:val="22"/>
          <w:szCs w:val="22"/>
        </w:rPr>
        <w:t>nového  kanalizačního</w:t>
      </w:r>
      <w:proofErr w:type="gramEnd"/>
      <w:r w:rsidRPr="00E547B4">
        <w:rPr>
          <w:rFonts w:ascii="Arial" w:hAnsi="Arial" w:cs="Arial"/>
          <w:sz w:val="22"/>
          <w:szCs w:val="22"/>
        </w:rPr>
        <w:t xml:space="preserve">  potrubí bude prováděna dle montážního předpisu výrobce.</w:t>
      </w:r>
    </w:p>
    <w:p w:rsidR="007C20D1" w:rsidRPr="00E547B4" w:rsidRDefault="007C20D1" w:rsidP="00F9522C">
      <w:pPr>
        <w:pStyle w:val="Zkladntextodsazen3"/>
        <w:spacing w:after="0"/>
        <w:ind w:left="284"/>
        <w:jc w:val="both"/>
        <w:rPr>
          <w:rFonts w:ascii="Arial" w:hAnsi="Arial" w:cs="Arial"/>
          <w:sz w:val="22"/>
          <w:szCs w:val="22"/>
        </w:rPr>
      </w:pPr>
      <w:r w:rsidRPr="00E547B4">
        <w:rPr>
          <w:rFonts w:ascii="Arial" w:hAnsi="Arial" w:cs="Arial"/>
          <w:sz w:val="22"/>
          <w:szCs w:val="22"/>
        </w:rPr>
        <w:t xml:space="preserve">     Na kanalizačním potrubí se provede zkouška vodotěsnosti a plynotěsnosti dle </w:t>
      </w:r>
    </w:p>
    <w:p w:rsidR="007C20D1" w:rsidRPr="00E547B4" w:rsidRDefault="007C20D1" w:rsidP="00F9522C">
      <w:pPr>
        <w:pStyle w:val="Zkladntextodsazen3"/>
        <w:spacing w:after="0"/>
        <w:ind w:left="0"/>
        <w:jc w:val="both"/>
        <w:rPr>
          <w:rFonts w:ascii="Arial" w:hAnsi="Arial" w:cs="Arial"/>
          <w:sz w:val="22"/>
          <w:szCs w:val="22"/>
        </w:rPr>
      </w:pPr>
      <w:r w:rsidRPr="00E547B4">
        <w:rPr>
          <w:rFonts w:ascii="Arial" w:hAnsi="Arial" w:cs="Arial"/>
          <w:sz w:val="22"/>
          <w:szCs w:val="22"/>
        </w:rPr>
        <w:t>ČSN 75 6760. Kanalizaci provést dle platných norem, zejména dle ČSN 75 67 60, ČSN 75 61 01.</w:t>
      </w:r>
    </w:p>
    <w:p w:rsidR="004610D3" w:rsidRPr="00E547B4" w:rsidRDefault="004610D3" w:rsidP="00F9522C">
      <w:pPr>
        <w:pStyle w:val="Zkladntextodsazen3"/>
        <w:spacing w:after="0"/>
        <w:ind w:left="0"/>
        <w:jc w:val="both"/>
        <w:rPr>
          <w:rFonts w:ascii="Arial" w:hAnsi="Arial" w:cs="Arial"/>
          <w:sz w:val="22"/>
          <w:szCs w:val="22"/>
        </w:rPr>
      </w:pPr>
    </w:p>
    <w:p w:rsidR="00200735" w:rsidRPr="00E547B4" w:rsidRDefault="00200735" w:rsidP="00215253">
      <w:pPr>
        <w:pStyle w:val="Zkladntext"/>
        <w:rPr>
          <w:rFonts w:ascii="Arial" w:hAnsi="Arial" w:cs="Arial"/>
          <w:sz w:val="22"/>
          <w:szCs w:val="22"/>
          <w:u w:val="single"/>
        </w:rPr>
      </w:pPr>
    </w:p>
    <w:p w:rsidR="00215253" w:rsidRPr="00ED030E" w:rsidRDefault="00AA5E1A" w:rsidP="00215253">
      <w:pPr>
        <w:pStyle w:val="Zkladntext"/>
        <w:rPr>
          <w:rFonts w:ascii="Arial" w:hAnsi="Arial" w:cs="Arial"/>
          <w:b/>
          <w:szCs w:val="24"/>
          <w:u w:val="single"/>
        </w:rPr>
      </w:pPr>
      <w:r w:rsidRPr="00ED030E">
        <w:rPr>
          <w:rFonts w:ascii="Arial" w:hAnsi="Arial" w:cs="Arial"/>
          <w:b/>
          <w:szCs w:val="24"/>
          <w:u w:val="single"/>
        </w:rPr>
        <w:t>1</w:t>
      </w:r>
      <w:r w:rsidR="00215253" w:rsidRPr="00ED030E">
        <w:rPr>
          <w:rFonts w:ascii="Arial" w:hAnsi="Arial" w:cs="Arial"/>
          <w:b/>
          <w:szCs w:val="24"/>
          <w:u w:val="single"/>
        </w:rPr>
        <w:t xml:space="preserve">.3. </w:t>
      </w:r>
      <w:proofErr w:type="gramStart"/>
      <w:r w:rsidR="00215253" w:rsidRPr="00ED030E">
        <w:rPr>
          <w:rFonts w:ascii="Arial" w:hAnsi="Arial" w:cs="Arial"/>
          <w:b/>
          <w:szCs w:val="24"/>
          <w:u w:val="single"/>
        </w:rPr>
        <w:t>Vodovod :</w:t>
      </w:r>
      <w:proofErr w:type="gramEnd"/>
    </w:p>
    <w:p w:rsidR="00215253" w:rsidRPr="00E547B4" w:rsidRDefault="00215253" w:rsidP="00215253">
      <w:pPr>
        <w:jc w:val="both"/>
        <w:rPr>
          <w:rFonts w:ascii="Arial" w:hAnsi="Arial" w:cs="Arial"/>
          <w:b/>
          <w:i/>
          <w:sz w:val="22"/>
          <w:szCs w:val="22"/>
        </w:rPr>
      </w:pPr>
      <w:r w:rsidRPr="00E547B4">
        <w:rPr>
          <w:rFonts w:ascii="Arial" w:hAnsi="Arial" w:cs="Arial"/>
          <w:b/>
          <w:i/>
          <w:sz w:val="22"/>
          <w:szCs w:val="22"/>
        </w:rPr>
        <w:t xml:space="preserve"> </w:t>
      </w:r>
    </w:p>
    <w:p w:rsidR="00215253" w:rsidRPr="00E547B4" w:rsidRDefault="00215253" w:rsidP="00215253">
      <w:pPr>
        <w:jc w:val="both"/>
        <w:rPr>
          <w:rFonts w:ascii="Arial" w:hAnsi="Arial" w:cs="Arial"/>
          <w:i/>
          <w:sz w:val="22"/>
          <w:szCs w:val="22"/>
        </w:rPr>
      </w:pPr>
      <w:r w:rsidRPr="00E547B4">
        <w:rPr>
          <w:rFonts w:ascii="Arial" w:hAnsi="Arial" w:cs="Arial"/>
          <w:i/>
          <w:sz w:val="22"/>
          <w:szCs w:val="22"/>
        </w:rPr>
        <w:t xml:space="preserve">Venkovní vodovod </w:t>
      </w:r>
    </w:p>
    <w:p w:rsidR="00215253" w:rsidRPr="00E547B4" w:rsidRDefault="00215253" w:rsidP="00215253">
      <w:pPr>
        <w:jc w:val="both"/>
        <w:rPr>
          <w:rFonts w:ascii="Arial" w:hAnsi="Arial" w:cs="Arial"/>
          <w:sz w:val="22"/>
          <w:szCs w:val="22"/>
        </w:rPr>
      </w:pPr>
      <w:r w:rsidRPr="00E547B4">
        <w:rPr>
          <w:rFonts w:ascii="Arial" w:hAnsi="Arial" w:cs="Arial"/>
          <w:i/>
          <w:sz w:val="22"/>
          <w:szCs w:val="22"/>
        </w:rPr>
        <w:t xml:space="preserve">           </w:t>
      </w:r>
      <w:r w:rsidRPr="00E547B4">
        <w:rPr>
          <w:rFonts w:ascii="Arial" w:hAnsi="Arial" w:cs="Arial"/>
          <w:sz w:val="22"/>
          <w:szCs w:val="22"/>
        </w:rPr>
        <w:t>Rekonstruovaný objekt bude zásoben vodou ze stávající</w:t>
      </w:r>
      <w:r w:rsidR="00ED4E25">
        <w:rPr>
          <w:rFonts w:ascii="Arial" w:hAnsi="Arial" w:cs="Arial"/>
          <w:sz w:val="22"/>
          <w:szCs w:val="22"/>
        </w:rPr>
        <w:t xml:space="preserve">ho </w:t>
      </w:r>
      <w:proofErr w:type="gramStart"/>
      <w:r w:rsidR="00ED4E25">
        <w:rPr>
          <w:rFonts w:ascii="Arial" w:hAnsi="Arial" w:cs="Arial"/>
          <w:sz w:val="22"/>
          <w:szCs w:val="22"/>
        </w:rPr>
        <w:t xml:space="preserve">areálového </w:t>
      </w:r>
      <w:r w:rsidRPr="00E547B4">
        <w:rPr>
          <w:rFonts w:ascii="Arial" w:hAnsi="Arial" w:cs="Arial"/>
          <w:sz w:val="22"/>
          <w:szCs w:val="22"/>
        </w:rPr>
        <w:t xml:space="preserve"> </w:t>
      </w:r>
      <w:r w:rsidR="00AA5E1A">
        <w:rPr>
          <w:rFonts w:ascii="Arial" w:hAnsi="Arial" w:cs="Arial"/>
          <w:sz w:val="22"/>
          <w:szCs w:val="22"/>
        </w:rPr>
        <w:t>vodovodní</w:t>
      </w:r>
      <w:r w:rsidR="00ED4E25">
        <w:rPr>
          <w:rFonts w:ascii="Arial" w:hAnsi="Arial" w:cs="Arial"/>
          <w:sz w:val="22"/>
          <w:szCs w:val="22"/>
        </w:rPr>
        <w:t>ho</w:t>
      </w:r>
      <w:proofErr w:type="gramEnd"/>
      <w:r w:rsidR="00ED4E25">
        <w:rPr>
          <w:rFonts w:ascii="Arial" w:hAnsi="Arial" w:cs="Arial"/>
          <w:sz w:val="22"/>
          <w:szCs w:val="22"/>
        </w:rPr>
        <w:t xml:space="preserve"> řadu DN 80 vedeného podél budovy novou přípojkou HDPE dn40 přes vodoměrnou šachtu pro odpočtový vodoměr.</w:t>
      </w:r>
      <w:r w:rsidR="0077428C">
        <w:rPr>
          <w:rFonts w:ascii="Arial" w:hAnsi="Arial" w:cs="Arial"/>
          <w:sz w:val="22"/>
          <w:szCs w:val="22"/>
        </w:rPr>
        <w:t xml:space="preserve"> </w:t>
      </w:r>
    </w:p>
    <w:p w:rsidR="00215253" w:rsidRPr="00E547B4" w:rsidRDefault="00215253" w:rsidP="00E65DF3">
      <w:pPr>
        <w:ind w:firstLine="708"/>
        <w:jc w:val="both"/>
        <w:rPr>
          <w:rFonts w:ascii="Arial" w:hAnsi="Arial" w:cs="Arial"/>
          <w:sz w:val="22"/>
          <w:szCs w:val="22"/>
        </w:rPr>
      </w:pPr>
      <w:r w:rsidRPr="00E547B4">
        <w:rPr>
          <w:rFonts w:ascii="Arial" w:hAnsi="Arial" w:cs="Arial"/>
          <w:sz w:val="22"/>
          <w:szCs w:val="22"/>
        </w:rPr>
        <w:t xml:space="preserve">Prostupy stavebními konstrukcemi budou provedeny chráničkou.  Vodovodní </w:t>
      </w:r>
      <w:proofErr w:type="gramStart"/>
      <w:r w:rsidRPr="00E547B4">
        <w:rPr>
          <w:rFonts w:ascii="Arial" w:hAnsi="Arial" w:cs="Arial"/>
          <w:sz w:val="22"/>
          <w:szCs w:val="22"/>
        </w:rPr>
        <w:t>potrubí  bude</w:t>
      </w:r>
      <w:proofErr w:type="gramEnd"/>
      <w:r w:rsidRPr="00E547B4">
        <w:rPr>
          <w:rFonts w:ascii="Arial" w:hAnsi="Arial" w:cs="Arial"/>
          <w:sz w:val="22"/>
          <w:szCs w:val="22"/>
        </w:rPr>
        <w:t xml:space="preserve"> vedeno v nezámrzné hloubce min. 1,2 m pod terénem.</w:t>
      </w:r>
    </w:p>
    <w:p w:rsidR="00215253" w:rsidRPr="00E547B4" w:rsidRDefault="00215253" w:rsidP="00F9522C">
      <w:pPr>
        <w:pStyle w:val="Zkladntext"/>
        <w:ind w:firstLine="708"/>
        <w:rPr>
          <w:rFonts w:ascii="Arial" w:hAnsi="Arial" w:cs="Arial"/>
          <w:sz w:val="22"/>
          <w:szCs w:val="22"/>
        </w:rPr>
      </w:pPr>
      <w:r w:rsidRPr="00E547B4">
        <w:rPr>
          <w:rFonts w:ascii="Arial" w:hAnsi="Arial" w:cs="Arial"/>
          <w:sz w:val="22"/>
          <w:szCs w:val="22"/>
        </w:rPr>
        <w:t xml:space="preserve">Smontované potrubí vodovodního potrubí se uloží v otevřeném výkopu, jehož stěny budou zabezpečeny svislým příložným pažením, na zhutněné pískové lože </w:t>
      </w:r>
      <w:proofErr w:type="spellStart"/>
      <w:r w:rsidRPr="00E547B4">
        <w:rPr>
          <w:rFonts w:ascii="Arial" w:hAnsi="Arial" w:cs="Arial"/>
          <w:sz w:val="22"/>
          <w:szCs w:val="22"/>
        </w:rPr>
        <w:t>tl</w:t>
      </w:r>
      <w:proofErr w:type="spellEnd"/>
      <w:r w:rsidRPr="00E547B4">
        <w:rPr>
          <w:rFonts w:ascii="Arial" w:hAnsi="Arial" w:cs="Arial"/>
          <w:sz w:val="22"/>
          <w:szCs w:val="22"/>
        </w:rPr>
        <w:t xml:space="preserve">. 10 cm a opatří se pískovým obsypem 30 cm nad vrch potrubí. Před zasypáním vodovodního potrubí se provedou tlakové zkoušky, proplach a dezinfekce vodovodního potrubí. Zbytek rýhy se zasype se zhutněním po vrstvách o </w:t>
      </w:r>
      <w:proofErr w:type="spellStart"/>
      <w:r w:rsidRPr="00E547B4">
        <w:rPr>
          <w:rFonts w:ascii="Arial" w:hAnsi="Arial" w:cs="Arial"/>
          <w:sz w:val="22"/>
          <w:szCs w:val="22"/>
        </w:rPr>
        <w:t>tl</w:t>
      </w:r>
      <w:proofErr w:type="spellEnd"/>
      <w:r w:rsidRPr="00E547B4">
        <w:rPr>
          <w:rFonts w:ascii="Arial" w:hAnsi="Arial" w:cs="Arial"/>
          <w:sz w:val="22"/>
          <w:szCs w:val="22"/>
        </w:rPr>
        <w:t>. 30 cm a uvede se do původního stavu.</w:t>
      </w:r>
    </w:p>
    <w:p w:rsidR="00215253" w:rsidRPr="00E547B4" w:rsidRDefault="00215253" w:rsidP="00F9522C">
      <w:pPr>
        <w:pStyle w:val="Zkladntext"/>
        <w:ind w:firstLine="708"/>
        <w:rPr>
          <w:rFonts w:ascii="Arial" w:hAnsi="Arial" w:cs="Arial"/>
          <w:sz w:val="22"/>
          <w:szCs w:val="22"/>
        </w:rPr>
      </w:pPr>
    </w:p>
    <w:p w:rsidR="00F9522C" w:rsidRPr="00E547B4" w:rsidRDefault="00215253" w:rsidP="00474C3B">
      <w:pPr>
        <w:pStyle w:val="Zkladntextodsazen2"/>
        <w:spacing w:after="0" w:line="240" w:lineRule="auto"/>
        <w:ind w:left="0"/>
        <w:jc w:val="both"/>
        <w:rPr>
          <w:rFonts w:ascii="Arial" w:hAnsi="Arial" w:cs="Arial"/>
          <w:i/>
          <w:sz w:val="22"/>
          <w:szCs w:val="22"/>
        </w:rPr>
      </w:pPr>
      <w:r w:rsidRPr="00E547B4">
        <w:rPr>
          <w:rFonts w:ascii="Arial" w:hAnsi="Arial" w:cs="Arial"/>
          <w:i/>
          <w:sz w:val="22"/>
          <w:szCs w:val="22"/>
        </w:rPr>
        <w:t>Vnitřní vodovod</w:t>
      </w:r>
    </w:p>
    <w:p w:rsidR="002B4875" w:rsidRPr="00E547B4" w:rsidRDefault="00215253" w:rsidP="00474C3B">
      <w:pPr>
        <w:pStyle w:val="Zkladntextodsazen2"/>
        <w:spacing w:after="0" w:line="240" w:lineRule="auto"/>
        <w:ind w:left="0" w:firstLine="708"/>
        <w:jc w:val="both"/>
        <w:rPr>
          <w:rFonts w:ascii="Arial" w:hAnsi="Arial" w:cs="Arial"/>
          <w:sz w:val="22"/>
          <w:szCs w:val="22"/>
        </w:rPr>
      </w:pPr>
      <w:r w:rsidRPr="00E547B4">
        <w:rPr>
          <w:rFonts w:ascii="Arial" w:hAnsi="Arial" w:cs="Arial"/>
          <w:sz w:val="22"/>
          <w:szCs w:val="22"/>
        </w:rPr>
        <w:t xml:space="preserve">Voda do objektu bude přivedena </w:t>
      </w:r>
      <w:r w:rsidR="0056535C">
        <w:rPr>
          <w:rFonts w:ascii="Arial" w:hAnsi="Arial" w:cs="Arial"/>
          <w:sz w:val="22"/>
          <w:szCs w:val="22"/>
        </w:rPr>
        <w:t>přípojk</w:t>
      </w:r>
      <w:r w:rsidR="00ED4E25">
        <w:rPr>
          <w:rFonts w:ascii="Arial" w:hAnsi="Arial" w:cs="Arial"/>
          <w:sz w:val="22"/>
          <w:szCs w:val="22"/>
        </w:rPr>
        <w:t>ou HDPE dn40 do 1.PP</w:t>
      </w:r>
      <w:r w:rsidRPr="00E547B4">
        <w:rPr>
          <w:rFonts w:ascii="Arial" w:hAnsi="Arial" w:cs="Arial"/>
          <w:sz w:val="22"/>
          <w:szCs w:val="22"/>
        </w:rPr>
        <w:t xml:space="preserve">. </w:t>
      </w:r>
    </w:p>
    <w:p w:rsidR="00215253" w:rsidRPr="00E547B4" w:rsidRDefault="00215253" w:rsidP="00474C3B">
      <w:pPr>
        <w:ind w:firstLine="708"/>
        <w:jc w:val="both"/>
        <w:rPr>
          <w:rFonts w:ascii="Arial" w:hAnsi="Arial" w:cs="Arial"/>
          <w:sz w:val="22"/>
          <w:szCs w:val="22"/>
        </w:rPr>
      </w:pPr>
      <w:r w:rsidRPr="00E547B4">
        <w:rPr>
          <w:rFonts w:ascii="Arial" w:hAnsi="Arial" w:cs="Arial"/>
          <w:sz w:val="22"/>
          <w:szCs w:val="22"/>
        </w:rPr>
        <w:t xml:space="preserve">Veškeré rozvody </w:t>
      </w:r>
      <w:proofErr w:type="gramStart"/>
      <w:r w:rsidRPr="00E547B4">
        <w:rPr>
          <w:rFonts w:ascii="Arial" w:hAnsi="Arial" w:cs="Arial"/>
          <w:sz w:val="22"/>
          <w:szCs w:val="22"/>
        </w:rPr>
        <w:t>uvnitř  objektu</w:t>
      </w:r>
      <w:proofErr w:type="gramEnd"/>
      <w:r w:rsidRPr="00E547B4">
        <w:rPr>
          <w:rFonts w:ascii="Arial" w:hAnsi="Arial" w:cs="Arial"/>
          <w:sz w:val="22"/>
          <w:szCs w:val="22"/>
        </w:rPr>
        <w:t xml:space="preserve">  budou z  polypropylenu izolované </w:t>
      </w:r>
      <w:proofErr w:type="spellStart"/>
      <w:r w:rsidRPr="00E547B4">
        <w:rPr>
          <w:rFonts w:ascii="Arial" w:hAnsi="Arial" w:cs="Arial"/>
          <w:sz w:val="22"/>
          <w:szCs w:val="22"/>
        </w:rPr>
        <w:t>návlekovou</w:t>
      </w:r>
      <w:proofErr w:type="spellEnd"/>
      <w:r w:rsidRPr="00E547B4">
        <w:rPr>
          <w:rFonts w:ascii="Arial" w:hAnsi="Arial" w:cs="Arial"/>
          <w:sz w:val="22"/>
          <w:szCs w:val="22"/>
        </w:rPr>
        <w:t xml:space="preserve"> izolací tl.10 mm u studené a </w:t>
      </w:r>
      <w:proofErr w:type="spellStart"/>
      <w:r w:rsidRPr="00E547B4">
        <w:rPr>
          <w:rFonts w:ascii="Arial" w:hAnsi="Arial" w:cs="Arial"/>
          <w:sz w:val="22"/>
          <w:szCs w:val="22"/>
        </w:rPr>
        <w:t>tl</w:t>
      </w:r>
      <w:proofErr w:type="spellEnd"/>
      <w:r w:rsidRPr="00E547B4">
        <w:rPr>
          <w:rFonts w:ascii="Arial" w:hAnsi="Arial" w:cs="Arial"/>
          <w:sz w:val="22"/>
          <w:szCs w:val="22"/>
        </w:rPr>
        <w:t>. 20 mm u teplé vody</w:t>
      </w:r>
      <w:r w:rsidR="00BB7917" w:rsidRPr="00E547B4">
        <w:rPr>
          <w:rFonts w:ascii="Arial" w:hAnsi="Arial" w:cs="Arial"/>
          <w:sz w:val="22"/>
          <w:szCs w:val="22"/>
        </w:rPr>
        <w:t xml:space="preserve"> a cirkulace</w:t>
      </w:r>
      <w:r w:rsidRPr="00E547B4">
        <w:rPr>
          <w:rFonts w:ascii="Arial" w:hAnsi="Arial" w:cs="Arial"/>
          <w:sz w:val="22"/>
          <w:szCs w:val="22"/>
        </w:rPr>
        <w:t xml:space="preserve">. Vodovodní stoupací potrubí bude ukončeno v nejvyšším podlaží </w:t>
      </w:r>
      <w:proofErr w:type="spellStart"/>
      <w:r w:rsidRPr="00E547B4">
        <w:rPr>
          <w:rFonts w:ascii="Arial" w:hAnsi="Arial" w:cs="Arial"/>
          <w:sz w:val="22"/>
          <w:szCs w:val="22"/>
        </w:rPr>
        <w:t>přivzduš</w:t>
      </w:r>
      <w:proofErr w:type="spellEnd"/>
      <w:r w:rsidRPr="00E547B4">
        <w:rPr>
          <w:rFonts w:ascii="Arial" w:hAnsi="Arial" w:cs="Arial"/>
          <w:sz w:val="22"/>
          <w:szCs w:val="22"/>
        </w:rPr>
        <w:t xml:space="preserve">. a </w:t>
      </w:r>
      <w:proofErr w:type="spellStart"/>
      <w:r w:rsidRPr="00E547B4">
        <w:rPr>
          <w:rFonts w:ascii="Arial" w:hAnsi="Arial" w:cs="Arial"/>
          <w:sz w:val="22"/>
          <w:szCs w:val="22"/>
        </w:rPr>
        <w:t>odvzduš</w:t>
      </w:r>
      <w:proofErr w:type="spellEnd"/>
      <w:r w:rsidRPr="00E547B4">
        <w:rPr>
          <w:rFonts w:ascii="Arial" w:hAnsi="Arial" w:cs="Arial"/>
          <w:sz w:val="22"/>
          <w:szCs w:val="22"/>
        </w:rPr>
        <w:t xml:space="preserve">. ventily, přepady se zaústí do kanalizace. Před stoupačkami se osadí kulové uzávěry s vypouštěním. </w:t>
      </w:r>
      <w:r w:rsidR="00BB7917" w:rsidRPr="00E547B4">
        <w:rPr>
          <w:rFonts w:ascii="Arial" w:hAnsi="Arial" w:cs="Arial"/>
          <w:sz w:val="22"/>
          <w:szCs w:val="22"/>
        </w:rPr>
        <w:t xml:space="preserve">Vodovodní rozvody budou vedeny v podlaze a částečně v drážkách zdiva. Připojovací potrubí studené a teplé vody bude vedeno nad sebou. Potrubí bude vedeno převážně ve výšce 0,5 m nad podlahou, ve které budou napojeny jednotlivé vodovodní baterie nebo armatury zařizovacích předmětů. </w:t>
      </w:r>
      <w:r w:rsidRPr="00E547B4">
        <w:rPr>
          <w:rFonts w:ascii="Arial" w:hAnsi="Arial" w:cs="Arial"/>
          <w:sz w:val="22"/>
          <w:szCs w:val="22"/>
        </w:rPr>
        <w:t xml:space="preserve">Nové potrubí vnitřního vodovodu bude </w:t>
      </w:r>
      <w:proofErr w:type="gramStart"/>
      <w:r w:rsidRPr="00E547B4">
        <w:rPr>
          <w:rFonts w:ascii="Arial" w:hAnsi="Arial" w:cs="Arial"/>
          <w:sz w:val="22"/>
          <w:szCs w:val="22"/>
        </w:rPr>
        <w:t>provedeno  dle</w:t>
      </w:r>
      <w:proofErr w:type="gramEnd"/>
      <w:r w:rsidRPr="00E547B4">
        <w:rPr>
          <w:rFonts w:ascii="Arial" w:hAnsi="Arial" w:cs="Arial"/>
          <w:sz w:val="22"/>
          <w:szCs w:val="22"/>
        </w:rPr>
        <w:t xml:space="preserve"> montážního předpisu PPR. </w:t>
      </w:r>
    </w:p>
    <w:p w:rsidR="00215253" w:rsidRPr="00E547B4" w:rsidRDefault="00215253" w:rsidP="00474C3B">
      <w:pPr>
        <w:pStyle w:val="Zkladntext"/>
        <w:ind w:firstLine="708"/>
        <w:rPr>
          <w:rFonts w:ascii="Arial" w:hAnsi="Arial" w:cs="Arial"/>
          <w:sz w:val="22"/>
          <w:szCs w:val="22"/>
        </w:rPr>
      </w:pPr>
      <w:r w:rsidRPr="00E547B4">
        <w:rPr>
          <w:rFonts w:ascii="Arial" w:hAnsi="Arial" w:cs="Arial"/>
          <w:sz w:val="22"/>
          <w:szCs w:val="22"/>
        </w:rPr>
        <w:t xml:space="preserve">Prostupy stavebními konstrukcemi budou provedeny chráničkou.  </w:t>
      </w:r>
    </w:p>
    <w:p w:rsidR="00215253" w:rsidRPr="00E547B4" w:rsidRDefault="00215253" w:rsidP="00474C3B">
      <w:pPr>
        <w:ind w:firstLine="708"/>
        <w:jc w:val="both"/>
        <w:rPr>
          <w:rFonts w:ascii="Arial" w:hAnsi="Arial" w:cs="Arial"/>
          <w:sz w:val="22"/>
          <w:szCs w:val="22"/>
        </w:rPr>
      </w:pPr>
      <w:r w:rsidRPr="00E547B4">
        <w:rPr>
          <w:rFonts w:ascii="Arial" w:hAnsi="Arial" w:cs="Arial"/>
          <w:sz w:val="22"/>
          <w:szCs w:val="22"/>
        </w:rPr>
        <w:t>Dle požární zprávy se na stoupačkách a v prostupech mezi jednotlivými požárními úseky osadí požárně ochranné manžety PROMASTOP.</w:t>
      </w:r>
    </w:p>
    <w:p w:rsidR="00BB7917" w:rsidRPr="00E547B4" w:rsidRDefault="00BB7917" w:rsidP="00215253">
      <w:pPr>
        <w:ind w:firstLine="708"/>
        <w:jc w:val="both"/>
        <w:rPr>
          <w:rFonts w:ascii="Arial" w:hAnsi="Arial" w:cs="Arial"/>
          <w:sz w:val="22"/>
          <w:szCs w:val="22"/>
        </w:rPr>
      </w:pPr>
    </w:p>
    <w:p w:rsidR="00215253" w:rsidRPr="00E547B4" w:rsidRDefault="00215253" w:rsidP="00474C3B">
      <w:pPr>
        <w:pStyle w:val="Zkladntext"/>
        <w:rPr>
          <w:rFonts w:ascii="Arial" w:hAnsi="Arial" w:cs="Arial"/>
          <w:i/>
          <w:sz w:val="22"/>
          <w:szCs w:val="22"/>
        </w:rPr>
      </w:pPr>
      <w:r w:rsidRPr="00E547B4">
        <w:rPr>
          <w:rFonts w:ascii="Arial" w:hAnsi="Arial" w:cs="Arial"/>
          <w:i/>
          <w:sz w:val="22"/>
          <w:szCs w:val="22"/>
        </w:rPr>
        <w:t>- teplá užitková voda</w:t>
      </w:r>
    </w:p>
    <w:p w:rsidR="00FE4E10" w:rsidRDefault="00215253" w:rsidP="00474C3B">
      <w:pPr>
        <w:ind w:firstLine="708"/>
        <w:jc w:val="both"/>
        <w:rPr>
          <w:rFonts w:ascii="Arial" w:hAnsi="Arial" w:cs="Arial"/>
          <w:sz w:val="22"/>
          <w:szCs w:val="22"/>
        </w:rPr>
      </w:pPr>
      <w:r w:rsidRPr="00E547B4">
        <w:rPr>
          <w:rFonts w:ascii="Arial" w:hAnsi="Arial" w:cs="Arial"/>
          <w:sz w:val="22"/>
          <w:szCs w:val="22"/>
        </w:rPr>
        <w:t xml:space="preserve">Příprava </w:t>
      </w:r>
      <w:proofErr w:type="gramStart"/>
      <w:r w:rsidRPr="00E547B4">
        <w:rPr>
          <w:rFonts w:ascii="Arial" w:hAnsi="Arial" w:cs="Arial"/>
          <w:sz w:val="22"/>
          <w:szCs w:val="22"/>
        </w:rPr>
        <w:t>TUV  pro</w:t>
      </w:r>
      <w:proofErr w:type="gramEnd"/>
      <w:r w:rsidRPr="00E547B4">
        <w:rPr>
          <w:rFonts w:ascii="Arial" w:hAnsi="Arial" w:cs="Arial"/>
          <w:sz w:val="22"/>
          <w:szCs w:val="22"/>
        </w:rPr>
        <w:t xml:space="preserve"> bude zajištěna </w:t>
      </w:r>
      <w:r w:rsidR="004610D3" w:rsidRPr="00E547B4">
        <w:rPr>
          <w:rFonts w:ascii="Arial" w:hAnsi="Arial" w:cs="Arial"/>
          <w:sz w:val="22"/>
          <w:szCs w:val="22"/>
        </w:rPr>
        <w:t xml:space="preserve">ohřívačem vody  </w:t>
      </w:r>
      <w:r w:rsidR="0056535C">
        <w:rPr>
          <w:rFonts w:ascii="Arial" w:hAnsi="Arial" w:cs="Arial"/>
          <w:sz w:val="22"/>
          <w:szCs w:val="22"/>
        </w:rPr>
        <w:t>nepřímo ohřívaný ze systému ÚT o obsahu</w:t>
      </w:r>
      <w:r w:rsidR="00FE4E10" w:rsidRPr="00E547B4">
        <w:rPr>
          <w:rFonts w:ascii="Arial" w:hAnsi="Arial" w:cs="Arial"/>
          <w:sz w:val="22"/>
          <w:szCs w:val="22"/>
        </w:rPr>
        <w:t xml:space="preserve"> - </w:t>
      </w:r>
      <w:r w:rsidR="00ED4E25">
        <w:rPr>
          <w:rFonts w:ascii="Arial" w:hAnsi="Arial" w:cs="Arial"/>
          <w:sz w:val="22"/>
          <w:szCs w:val="22"/>
        </w:rPr>
        <w:t>500</w:t>
      </w:r>
      <w:r w:rsidR="00FE4E10" w:rsidRPr="00E547B4">
        <w:rPr>
          <w:rFonts w:ascii="Arial" w:hAnsi="Arial" w:cs="Arial"/>
          <w:sz w:val="22"/>
          <w:szCs w:val="22"/>
        </w:rPr>
        <w:t xml:space="preserve"> l,</w:t>
      </w:r>
      <w:r w:rsidR="0056535C">
        <w:rPr>
          <w:rFonts w:ascii="Arial" w:hAnsi="Arial" w:cs="Arial"/>
          <w:sz w:val="22"/>
          <w:szCs w:val="22"/>
        </w:rPr>
        <w:t xml:space="preserve"> </w:t>
      </w:r>
      <w:r w:rsidR="00FE4E10" w:rsidRPr="00E547B4">
        <w:rPr>
          <w:rFonts w:ascii="Arial" w:hAnsi="Arial" w:cs="Arial"/>
          <w:sz w:val="22"/>
          <w:szCs w:val="22"/>
        </w:rPr>
        <w:t>který bude</w:t>
      </w:r>
      <w:r w:rsidR="00810CBC" w:rsidRPr="00E547B4">
        <w:rPr>
          <w:rFonts w:ascii="Arial" w:hAnsi="Arial" w:cs="Arial"/>
          <w:sz w:val="22"/>
          <w:szCs w:val="22"/>
        </w:rPr>
        <w:t xml:space="preserve"> </w:t>
      </w:r>
      <w:r w:rsidR="00FE4E10" w:rsidRPr="00E547B4">
        <w:rPr>
          <w:rFonts w:ascii="Arial" w:hAnsi="Arial" w:cs="Arial"/>
          <w:sz w:val="22"/>
          <w:szCs w:val="22"/>
        </w:rPr>
        <w:t>umístěn v</w:t>
      </w:r>
      <w:r w:rsidR="00ED4E25">
        <w:rPr>
          <w:rFonts w:ascii="Arial" w:hAnsi="Arial" w:cs="Arial"/>
          <w:sz w:val="22"/>
          <w:szCs w:val="22"/>
        </w:rPr>
        <w:t xml:space="preserve"> technické </w:t>
      </w:r>
      <w:proofErr w:type="spellStart"/>
      <w:r w:rsidR="00ED4E25">
        <w:rPr>
          <w:rFonts w:ascii="Arial" w:hAnsi="Arial" w:cs="Arial"/>
          <w:sz w:val="22"/>
          <w:szCs w:val="22"/>
        </w:rPr>
        <w:t>místnodti</w:t>
      </w:r>
      <w:proofErr w:type="spellEnd"/>
      <w:r w:rsidR="00ED4E25">
        <w:rPr>
          <w:rFonts w:ascii="Arial" w:hAnsi="Arial" w:cs="Arial"/>
          <w:sz w:val="22"/>
          <w:szCs w:val="22"/>
        </w:rPr>
        <w:t xml:space="preserve"> 1</w:t>
      </w:r>
      <w:r w:rsidR="0077428C">
        <w:rPr>
          <w:rFonts w:ascii="Arial" w:hAnsi="Arial" w:cs="Arial"/>
          <w:sz w:val="22"/>
          <w:szCs w:val="22"/>
        </w:rPr>
        <w:t>.</w:t>
      </w:r>
      <w:r w:rsidR="00ED4E25">
        <w:rPr>
          <w:rFonts w:ascii="Arial" w:hAnsi="Arial" w:cs="Arial"/>
          <w:sz w:val="22"/>
          <w:szCs w:val="22"/>
        </w:rPr>
        <w:t>P</w:t>
      </w:r>
      <w:r w:rsidR="0077428C">
        <w:rPr>
          <w:rFonts w:ascii="Arial" w:hAnsi="Arial" w:cs="Arial"/>
          <w:sz w:val="22"/>
          <w:szCs w:val="22"/>
        </w:rPr>
        <w:t>P</w:t>
      </w:r>
      <w:r w:rsidR="00FE4E10" w:rsidRPr="00E547B4">
        <w:rPr>
          <w:rFonts w:ascii="Arial" w:hAnsi="Arial" w:cs="Arial"/>
          <w:sz w:val="22"/>
          <w:szCs w:val="22"/>
        </w:rPr>
        <w:t xml:space="preserve"> – viz PD vytápění.</w:t>
      </w:r>
      <w:r w:rsidR="00357C18">
        <w:rPr>
          <w:rFonts w:ascii="Arial" w:hAnsi="Arial" w:cs="Arial"/>
          <w:sz w:val="22"/>
          <w:szCs w:val="22"/>
        </w:rPr>
        <w:t xml:space="preserve">  </w:t>
      </w:r>
    </w:p>
    <w:p w:rsidR="0077428C" w:rsidRPr="00E547B4" w:rsidRDefault="0077428C" w:rsidP="00474C3B">
      <w:pPr>
        <w:ind w:firstLine="708"/>
        <w:jc w:val="both"/>
        <w:rPr>
          <w:rFonts w:ascii="Arial" w:hAnsi="Arial" w:cs="Arial"/>
          <w:sz w:val="22"/>
          <w:szCs w:val="22"/>
        </w:rPr>
      </w:pPr>
    </w:p>
    <w:p w:rsidR="00215253" w:rsidRPr="00540FD5" w:rsidRDefault="00215253" w:rsidP="00474C3B">
      <w:pPr>
        <w:jc w:val="both"/>
        <w:rPr>
          <w:rFonts w:ascii="Arial" w:hAnsi="Arial" w:cs="Arial"/>
          <w:b/>
          <w:szCs w:val="24"/>
        </w:rPr>
      </w:pPr>
      <w:r w:rsidRPr="00540FD5">
        <w:rPr>
          <w:rFonts w:ascii="Arial" w:hAnsi="Arial" w:cs="Arial"/>
          <w:b/>
          <w:szCs w:val="24"/>
          <w:u w:val="single"/>
        </w:rPr>
        <w:t xml:space="preserve">1.4. Zařizovací </w:t>
      </w:r>
      <w:proofErr w:type="gramStart"/>
      <w:r w:rsidRPr="00540FD5">
        <w:rPr>
          <w:rFonts w:ascii="Arial" w:hAnsi="Arial" w:cs="Arial"/>
          <w:b/>
          <w:szCs w:val="24"/>
          <w:u w:val="single"/>
        </w:rPr>
        <w:t>předměty :</w:t>
      </w:r>
      <w:proofErr w:type="gramEnd"/>
      <w:r w:rsidRPr="00540FD5">
        <w:rPr>
          <w:rFonts w:ascii="Arial" w:hAnsi="Arial" w:cs="Arial"/>
          <w:b/>
          <w:szCs w:val="24"/>
        </w:rPr>
        <w:t xml:space="preserve"> </w:t>
      </w:r>
    </w:p>
    <w:p w:rsidR="0036308F" w:rsidRPr="00E547B4" w:rsidRDefault="0036308F" w:rsidP="00474C3B">
      <w:pPr>
        <w:jc w:val="both"/>
        <w:rPr>
          <w:rFonts w:ascii="Arial" w:hAnsi="Arial" w:cs="Arial"/>
          <w:sz w:val="22"/>
          <w:szCs w:val="22"/>
        </w:rPr>
      </w:pPr>
    </w:p>
    <w:p w:rsidR="00C34562" w:rsidRDefault="00215253" w:rsidP="00474C3B">
      <w:pPr>
        <w:jc w:val="both"/>
        <w:rPr>
          <w:rFonts w:ascii="Arial" w:hAnsi="Arial" w:cs="Arial"/>
          <w:sz w:val="22"/>
          <w:szCs w:val="22"/>
        </w:rPr>
      </w:pPr>
      <w:r w:rsidRPr="00E547B4">
        <w:rPr>
          <w:rFonts w:ascii="Arial" w:hAnsi="Arial" w:cs="Arial"/>
          <w:sz w:val="22"/>
          <w:szCs w:val="22"/>
        </w:rPr>
        <w:t>Zařizovací předměty budou opatřeny rohovými ventily a pákovými bateriemi, dle výběru investora.</w:t>
      </w:r>
      <w:r w:rsidRPr="00E547B4">
        <w:rPr>
          <w:rFonts w:ascii="Arial" w:hAnsi="Arial" w:cs="Arial"/>
          <w:sz w:val="22"/>
          <w:szCs w:val="22"/>
        </w:rPr>
        <w:tab/>
      </w:r>
      <w:r w:rsidR="00C34562" w:rsidRPr="00E547B4">
        <w:rPr>
          <w:rFonts w:ascii="Arial" w:hAnsi="Arial" w:cs="Arial"/>
          <w:sz w:val="22"/>
          <w:szCs w:val="22"/>
        </w:rPr>
        <w:t xml:space="preserve">Zařizovací předměty pro zařízení kuchyně budou řešeny dle požadavků části </w:t>
      </w:r>
      <w:proofErr w:type="gramStart"/>
      <w:r w:rsidR="00C34562" w:rsidRPr="00E547B4">
        <w:rPr>
          <w:rFonts w:ascii="Arial" w:hAnsi="Arial" w:cs="Arial"/>
          <w:sz w:val="22"/>
          <w:szCs w:val="22"/>
        </w:rPr>
        <w:t>PD - technologie</w:t>
      </w:r>
      <w:proofErr w:type="gramEnd"/>
      <w:r w:rsidR="00C34562" w:rsidRPr="00E547B4">
        <w:rPr>
          <w:rFonts w:ascii="Arial" w:hAnsi="Arial" w:cs="Arial"/>
          <w:sz w:val="22"/>
          <w:szCs w:val="22"/>
        </w:rPr>
        <w:t xml:space="preserve"> kuchyně</w:t>
      </w:r>
      <w:r w:rsidR="00744B67">
        <w:rPr>
          <w:rFonts w:ascii="Arial" w:hAnsi="Arial" w:cs="Arial"/>
          <w:sz w:val="22"/>
          <w:szCs w:val="22"/>
        </w:rPr>
        <w:t>.</w:t>
      </w:r>
    </w:p>
    <w:p w:rsidR="00744B67" w:rsidRDefault="00744B67" w:rsidP="00474C3B">
      <w:pPr>
        <w:jc w:val="both"/>
        <w:rPr>
          <w:rFonts w:ascii="Arial" w:hAnsi="Arial" w:cs="Arial"/>
          <w:sz w:val="22"/>
          <w:szCs w:val="22"/>
        </w:rPr>
      </w:pPr>
    </w:p>
    <w:p w:rsidR="00744B67" w:rsidRPr="00540FD5" w:rsidRDefault="00744B67" w:rsidP="00744B67">
      <w:pPr>
        <w:jc w:val="both"/>
        <w:rPr>
          <w:rFonts w:ascii="Arial" w:hAnsi="Arial" w:cs="Arial"/>
          <w:b/>
          <w:szCs w:val="24"/>
          <w:u w:val="single"/>
        </w:rPr>
      </w:pPr>
      <w:proofErr w:type="gramStart"/>
      <w:r w:rsidRPr="00540FD5">
        <w:rPr>
          <w:rFonts w:ascii="Arial" w:hAnsi="Arial" w:cs="Arial"/>
          <w:b/>
          <w:szCs w:val="24"/>
          <w:u w:val="single"/>
        </w:rPr>
        <w:t>1.5.  Odlučovač</w:t>
      </w:r>
      <w:proofErr w:type="gramEnd"/>
      <w:r w:rsidRPr="00540FD5">
        <w:rPr>
          <w:rFonts w:ascii="Arial" w:hAnsi="Arial" w:cs="Arial"/>
          <w:b/>
          <w:szCs w:val="24"/>
          <w:u w:val="single"/>
        </w:rPr>
        <w:t xml:space="preserve"> tuků :</w:t>
      </w:r>
    </w:p>
    <w:p w:rsidR="00744B67" w:rsidRPr="00E547B4" w:rsidRDefault="00744B67" w:rsidP="00744B67">
      <w:pPr>
        <w:jc w:val="both"/>
        <w:rPr>
          <w:rFonts w:ascii="Arial" w:hAnsi="Arial" w:cs="Arial"/>
          <w:sz w:val="22"/>
          <w:szCs w:val="22"/>
        </w:rPr>
      </w:pPr>
    </w:p>
    <w:p w:rsidR="00744B67" w:rsidRPr="00E547B4" w:rsidRDefault="00744B67" w:rsidP="00744B67">
      <w:pPr>
        <w:jc w:val="both"/>
        <w:rPr>
          <w:rFonts w:ascii="Arial" w:hAnsi="Arial" w:cs="Arial"/>
          <w:sz w:val="22"/>
          <w:szCs w:val="22"/>
        </w:rPr>
      </w:pPr>
      <w:r w:rsidRPr="00E547B4">
        <w:rPr>
          <w:rFonts w:ascii="Arial" w:hAnsi="Arial" w:cs="Arial"/>
          <w:sz w:val="22"/>
          <w:szCs w:val="22"/>
        </w:rPr>
        <w:t>OTP</w:t>
      </w:r>
      <w:r w:rsidR="00ED4E25">
        <w:rPr>
          <w:rFonts w:ascii="Arial" w:hAnsi="Arial" w:cs="Arial"/>
          <w:sz w:val="22"/>
          <w:szCs w:val="22"/>
        </w:rPr>
        <w:t>2</w:t>
      </w:r>
      <w:r w:rsidRPr="00E547B4">
        <w:rPr>
          <w:rFonts w:ascii="Arial" w:hAnsi="Arial" w:cs="Arial"/>
          <w:sz w:val="22"/>
          <w:szCs w:val="22"/>
        </w:rPr>
        <w:t xml:space="preserve"> – odlučovač tuků plastový</w:t>
      </w:r>
      <w:r w:rsidR="00ED4E25">
        <w:rPr>
          <w:rFonts w:ascii="Arial" w:hAnsi="Arial" w:cs="Arial"/>
          <w:sz w:val="22"/>
          <w:szCs w:val="22"/>
        </w:rPr>
        <w:t>.</w:t>
      </w:r>
    </w:p>
    <w:p w:rsidR="00744B67" w:rsidRPr="00E547B4" w:rsidRDefault="00744B67" w:rsidP="00744B67">
      <w:pPr>
        <w:jc w:val="both"/>
        <w:rPr>
          <w:rFonts w:ascii="Arial" w:hAnsi="Arial" w:cs="Arial"/>
          <w:sz w:val="22"/>
          <w:szCs w:val="22"/>
        </w:rPr>
      </w:pPr>
    </w:p>
    <w:p w:rsidR="00744B67" w:rsidRPr="00E547B4" w:rsidRDefault="00744B67" w:rsidP="00744B67">
      <w:pPr>
        <w:pStyle w:val="Nadpis3"/>
        <w:spacing w:before="0"/>
        <w:ind w:firstLine="708"/>
        <w:jc w:val="both"/>
        <w:rPr>
          <w:rFonts w:ascii="Arial" w:hAnsi="Arial" w:cs="Arial"/>
          <w:b w:val="0"/>
          <w:color w:val="auto"/>
          <w:sz w:val="22"/>
          <w:szCs w:val="22"/>
        </w:rPr>
      </w:pPr>
      <w:r w:rsidRPr="00E547B4">
        <w:rPr>
          <w:rFonts w:ascii="Arial" w:hAnsi="Arial" w:cs="Arial"/>
          <w:b w:val="0"/>
          <w:color w:val="auto"/>
          <w:sz w:val="22"/>
          <w:szCs w:val="22"/>
        </w:rPr>
        <w:lastRenderedPageBreak/>
        <w:t xml:space="preserve">Plastový odlučovač tuků je lapákem tuků dle ČSN EN 1825, je svařen z polypropylénových desek a tvoří nepropustnou vodotěsnou jímku se soustavou norných stěn a přepážek. Na přítoku je hrdlo a na výtoku trubka pro napojení na kanalizaci. Lapák je konstruován s integrovaným kalovým prostorem o objemu v litrech 100xNS. Součástí dodávky je ocelový pozinkovaný vodotěsný poklop pro betonovou výplň 600 x 900 mm. </w:t>
      </w:r>
    </w:p>
    <w:p w:rsidR="00744B67" w:rsidRPr="00E547B4" w:rsidRDefault="00744B67" w:rsidP="00744B67">
      <w:pPr>
        <w:jc w:val="both"/>
        <w:rPr>
          <w:rFonts w:ascii="Arial" w:hAnsi="Arial" w:cs="Arial"/>
          <w:sz w:val="22"/>
          <w:szCs w:val="22"/>
        </w:rPr>
      </w:pPr>
    </w:p>
    <w:p w:rsidR="00744B67" w:rsidRPr="00E547B4" w:rsidRDefault="00744B67" w:rsidP="00744B67">
      <w:pPr>
        <w:jc w:val="both"/>
        <w:rPr>
          <w:rFonts w:ascii="Arial" w:hAnsi="Arial" w:cs="Arial"/>
          <w:sz w:val="22"/>
          <w:szCs w:val="22"/>
        </w:rPr>
      </w:pPr>
    </w:p>
    <w:p w:rsidR="00744B67" w:rsidRPr="00E547B4" w:rsidRDefault="00744B67" w:rsidP="00744B67">
      <w:pPr>
        <w:pStyle w:val="CM12"/>
        <w:jc w:val="both"/>
        <w:rPr>
          <w:rFonts w:ascii="Arial" w:hAnsi="Arial" w:cs="Arial"/>
          <w:i/>
          <w:sz w:val="22"/>
          <w:szCs w:val="22"/>
        </w:rPr>
      </w:pPr>
      <w:r w:rsidRPr="00E547B4">
        <w:rPr>
          <w:rFonts w:ascii="Arial" w:hAnsi="Arial" w:cs="Arial"/>
          <w:i/>
          <w:sz w:val="22"/>
          <w:szCs w:val="22"/>
        </w:rPr>
        <w:t xml:space="preserve">Funkce </w:t>
      </w:r>
    </w:p>
    <w:p w:rsidR="00744B67" w:rsidRPr="00E547B4" w:rsidRDefault="00744B67" w:rsidP="00744B67">
      <w:pPr>
        <w:pStyle w:val="CM9"/>
        <w:ind w:firstLine="708"/>
        <w:jc w:val="both"/>
        <w:rPr>
          <w:rFonts w:ascii="Arial" w:hAnsi="Arial" w:cs="Arial"/>
          <w:sz w:val="22"/>
          <w:szCs w:val="22"/>
        </w:rPr>
      </w:pPr>
      <w:r w:rsidRPr="00E547B4">
        <w:rPr>
          <w:rFonts w:ascii="Arial" w:hAnsi="Arial" w:cs="Arial"/>
          <w:sz w:val="22"/>
          <w:szCs w:val="22"/>
        </w:rPr>
        <w:t xml:space="preserve">Voda natéká přes usměrňovací komoru do odlučovacího prostoru, kde dojde k uklidnění a ochlazení vody, gravitačnímu odloučení tuku na hladině a usazení nerozpuštěných látek v kalovém prostoru. Přečištěná voda dále protéká pod nornou stěnou do odtokové komory a dále do kanalizace. </w:t>
      </w:r>
    </w:p>
    <w:p w:rsidR="00744B67" w:rsidRPr="00E547B4" w:rsidRDefault="00744B67" w:rsidP="00744B67">
      <w:pPr>
        <w:pStyle w:val="CM12"/>
        <w:jc w:val="both"/>
        <w:rPr>
          <w:rFonts w:ascii="Arial" w:hAnsi="Arial" w:cs="Arial"/>
          <w:sz w:val="22"/>
          <w:szCs w:val="22"/>
        </w:rPr>
      </w:pPr>
      <w:r w:rsidRPr="00E547B4">
        <w:rPr>
          <w:rFonts w:ascii="Arial" w:hAnsi="Arial" w:cs="Arial"/>
          <w:sz w:val="22"/>
          <w:szCs w:val="22"/>
        </w:rPr>
        <w:t xml:space="preserve">Doklady </w:t>
      </w:r>
      <w:r w:rsidRPr="00E547B4">
        <w:rPr>
          <w:rFonts w:ascii="Arial" w:hAnsi="Arial" w:cs="Arial"/>
          <w:sz w:val="22"/>
          <w:szCs w:val="22"/>
        </w:rPr>
        <w:softHyphen/>
        <w:t xml:space="preserve">prohlášení o shodě </w:t>
      </w:r>
    </w:p>
    <w:p w:rsidR="00744B67" w:rsidRPr="00E547B4" w:rsidRDefault="00744B67" w:rsidP="00744B67">
      <w:pPr>
        <w:pStyle w:val="CM9"/>
        <w:jc w:val="both"/>
        <w:rPr>
          <w:rFonts w:ascii="Arial" w:hAnsi="Arial" w:cs="Arial"/>
          <w:sz w:val="22"/>
          <w:szCs w:val="22"/>
        </w:rPr>
      </w:pPr>
      <w:r w:rsidRPr="00E547B4">
        <w:rPr>
          <w:rFonts w:ascii="Arial" w:hAnsi="Arial" w:cs="Arial"/>
          <w:sz w:val="22"/>
          <w:szCs w:val="22"/>
        </w:rPr>
        <w:t xml:space="preserve">Odlučovač je navržen v souladu s ČSN EN </w:t>
      </w:r>
      <w:proofErr w:type="gramStart"/>
      <w:r w:rsidRPr="00E547B4">
        <w:rPr>
          <w:rFonts w:ascii="Arial" w:hAnsi="Arial" w:cs="Arial"/>
          <w:sz w:val="22"/>
          <w:szCs w:val="22"/>
        </w:rPr>
        <w:t>1825</w:t>
      </w:r>
      <w:r w:rsidRPr="00E547B4">
        <w:rPr>
          <w:rFonts w:ascii="Arial" w:hAnsi="Arial" w:cs="Arial"/>
          <w:sz w:val="22"/>
          <w:szCs w:val="22"/>
        </w:rPr>
        <w:softHyphen/>
        <w:t>-1</w:t>
      </w:r>
      <w:proofErr w:type="gramEnd"/>
      <w:r w:rsidRPr="00E547B4">
        <w:rPr>
          <w:rFonts w:ascii="Arial" w:hAnsi="Arial" w:cs="Arial"/>
          <w:sz w:val="22"/>
          <w:szCs w:val="22"/>
        </w:rPr>
        <w:t xml:space="preserve">. Uspořádání a konstrukční řešení bylo navrženo a ověřeno. Na odlučovač je vydáno ES Prohlášení o shodě podle zákona 22/1997 Sb. K odlučovači je dodávána Technická dokumentace včetně návrhu Provozně manipulačního řádu a Provozního deníku. Ke každému výrobku je pod. </w:t>
      </w:r>
      <w:proofErr w:type="spellStart"/>
      <w:r w:rsidRPr="00E547B4">
        <w:rPr>
          <w:rFonts w:ascii="Arial" w:hAnsi="Arial" w:cs="Arial"/>
          <w:sz w:val="22"/>
          <w:szCs w:val="22"/>
        </w:rPr>
        <w:t>evid</w:t>
      </w:r>
      <w:proofErr w:type="spellEnd"/>
      <w:r w:rsidRPr="00E547B4">
        <w:rPr>
          <w:rFonts w:ascii="Arial" w:hAnsi="Arial" w:cs="Arial"/>
          <w:sz w:val="22"/>
          <w:szCs w:val="22"/>
        </w:rPr>
        <w:t xml:space="preserve">. č. vydáno Osvědčení o vodotěsnosti podle ČSN EN </w:t>
      </w:r>
      <w:proofErr w:type="gramStart"/>
      <w:r w:rsidRPr="00E547B4">
        <w:rPr>
          <w:rFonts w:ascii="Arial" w:hAnsi="Arial" w:cs="Arial"/>
          <w:sz w:val="22"/>
          <w:szCs w:val="22"/>
        </w:rPr>
        <w:t>1825</w:t>
      </w:r>
      <w:r w:rsidRPr="00E547B4">
        <w:rPr>
          <w:rFonts w:ascii="Arial" w:hAnsi="Arial" w:cs="Arial"/>
          <w:sz w:val="22"/>
          <w:szCs w:val="22"/>
        </w:rPr>
        <w:softHyphen/>
        <w:t>-1</w:t>
      </w:r>
      <w:proofErr w:type="gramEnd"/>
      <w:r w:rsidRPr="00E547B4">
        <w:rPr>
          <w:rFonts w:ascii="Arial" w:hAnsi="Arial" w:cs="Arial"/>
          <w:sz w:val="22"/>
          <w:szCs w:val="22"/>
        </w:rPr>
        <w:t xml:space="preserve"> a Záruční list. Každý výrobek je opatřen štítkem CE. </w:t>
      </w:r>
    </w:p>
    <w:p w:rsidR="00744B67" w:rsidRPr="00E547B4" w:rsidRDefault="00744B67" w:rsidP="00744B67">
      <w:pPr>
        <w:ind w:firstLine="709"/>
        <w:jc w:val="both"/>
        <w:rPr>
          <w:rStyle w:val="Nzev1"/>
          <w:rFonts w:ascii="Arial" w:hAnsi="Arial" w:cs="Arial"/>
          <w:sz w:val="22"/>
          <w:szCs w:val="22"/>
        </w:rPr>
      </w:pPr>
      <w:r w:rsidRPr="00E547B4">
        <w:rPr>
          <w:rStyle w:val="Nzev1"/>
          <w:rFonts w:ascii="Arial" w:hAnsi="Arial" w:cs="Arial"/>
          <w:sz w:val="22"/>
          <w:szCs w:val="22"/>
        </w:rPr>
        <w:t>Po vykopání jámy se plastový odlučovač osadí do vodorovné polohy na srovnanou vrstvu sušší betonové směsi s malým obsahem cementu. Při postupném napouštění odlučovače vodou a případném rozepření se provádí zhutněný obsyp spodní části odlučovače betonem s malým obsahem cementu. Připojí se kanalizační potrubí, dokončí zhutněný zásyp, případně nadbetonování nebo vyzdění betonovými tvarovkami - KB bloky a osadí ocelový rám vodotěsného poklopu 600 x 900 mm včetně vyplnění poklopu betonem (</w:t>
      </w:r>
      <w:proofErr w:type="spellStart"/>
      <w:r w:rsidRPr="00E547B4">
        <w:rPr>
          <w:rStyle w:val="Nzev1"/>
          <w:rFonts w:ascii="Arial" w:hAnsi="Arial" w:cs="Arial"/>
          <w:sz w:val="22"/>
          <w:szCs w:val="22"/>
        </w:rPr>
        <w:t>asf.bet</w:t>
      </w:r>
      <w:proofErr w:type="spellEnd"/>
      <w:r w:rsidRPr="00E547B4">
        <w:rPr>
          <w:rStyle w:val="Nzev1"/>
          <w:rFonts w:ascii="Arial" w:hAnsi="Arial" w:cs="Arial"/>
          <w:sz w:val="22"/>
          <w:szCs w:val="22"/>
        </w:rPr>
        <w:t xml:space="preserve">., dlažbou...) s vynecháním prostoru u ok pro vyzdvižení </w:t>
      </w:r>
      <w:proofErr w:type="gramStart"/>
      <w:r w:rsidRPr="00E547B4">
        <w:rPr>
          <w:rStyle w:val="Nzev1"/>
          <w:rFonts w:ascii="Arial" w:hAnsi="Arial" w:cs="Arial"/>
          <w:sz w:val="22"/>
          <w:szCs w:val="22"/>
        </w:rPr>
        <w:t>poklopu .</w:t>
      </w:r>
      <w:proofErr w:type="gramEnd"/>
      <w:r w:rsidRPr="00E547B4">
        <w:rPr>
          <w:rStyle w:val="Nzev1"/>
          <w:rFonts w:ascii="Arial" w:hAnsi="Arial" w:cs="Arial"/>
          <w:sz w:val="22"/>
          <w:szCs w:val="22"/>
        </w:rPr>
        <w:t> Toto platí pro osazení v malých hloubkách a v plochách bez většího zatížení. V ostatních případech se dle návrhu projektanta příp. dodavatele provede základová deska a stěny obetonování s pomocnou výztuží, případně ze železobetonu. Stěny odlučovače jsou opatřeny lištami s kruhovými otvory pro případné provléknutí n</w:t>
      </w:r>
      <w:r w:rsidR="0056535C">
        <w:rPr>
          <w:rStyle w:val="Nzev1"/>
          <w:rFonts w:ascii="Arial" w:hAnsi="Arial" w:cs="Arial"/>
          <w:sz w:val="22"/>
          <w:szCs w:val="22"/>
        </w:rPr>
        <w:t>e</w:t>
      </w:r>
      <w:r w:rsidRPr="00E547B4">
        <w:rPr>
          <w:rStyle w:val="Nzev1"/>
          <w:rFonts w:ascii="Arial" w:hAnsi="Arial" w:cs="Arial"/>
          <w:sz w:val="22"/>
          <w:szCs w:val="22"/>
        </w:rPr>
        <w:t>bo vázání ocelové výztuže. Odlučovač v provedení k osazení pod hladinou spodní vody je kromě lišt na vnější straně stěn opatřen lištami i na vnější straně dna. Před uvedením do provozu se odlučovač naplní čistou vodou. Odvětrání odlučovače je většinou přes odvětranou větev přívodního potrubí. Pokud přívodní potrubí není odvětráno, musí být osazeno samostatné odvětrávací potrubí a to např. jako odbočka na přívodním potrubí. Schéma osazení viz. výkresy odlučovače. </w:t>
      </w:r>
    </w:p>
    <w:p w:rsidR="00744B67" w:rsidRPr="00E547B4" w:rsidRDefault="00744B67" w:rsidP="00744B67">
      <w:pPr>
        <w:pStyle w:val="CM12"/>
        <w:spacing w:after="72"/>
        <w:jc w:val="both"/>
        <w:rPr>
          <w:rStyle w:val="Nzev1"/>
          <w:rFonts w:ascii="Arial" w:hAnsi="Arial" w:cs="Arial"/>
          <w:sz w:val="22"/>
          <w:szCs w:val="22"/>
        </w:rPr>
      </w:pPr>
      <w:r w:rsidRPr="00E547B4">
        <w:rPr>
          <w:rStyle w:val="Nzev1"/>
          <w:rFonts w:ascii="Arial" w:hAnsi="Arial" w:cs="Arial"/>
          <w:sz w:val="22"/>
          <w:szCs w:val="22"/>
        </w:rPr>
        <w:t> </w:t>
      </w:r>
    </w:p>
    <w:p w:rsidR="00744B67" w:rsidRPr="00E547B4" w:rsidRDefault="00744B67" w:rsidP="00744B67">
      <w:pPr>
        <w:pStyle w:val="CM12"/>
        <w:spacing w:after="72"/>
        <w:jc w:val="both"/>
        <w:rPr>
          <w:rFonts w:ascii="Arial" w:hAnsi="Arial" w:cs="Arial"/>
          <w:i/>
          <w:sz w:val="22"/>
          <w:szCs w:val="22"/>
        </w:rPr>
      </w:pPr>
      <w:r w:rsidRPr="00E547B4">
        <w:rPr>
          <w:rFonts w:ascii="Arial" w:hAnsi="Arial" w:cs="Arial"/>
          <w:i/>
          <w:sz w:val="22"/>
          <w:szCs w:val="22"/>
        </w:rPr>
        <w:t>Poklopy</w:t>
      </w:r>
    </w:p>
    <w:p w:rsidR="00744B67" w:rsidRPr="00E547B4" w:rsidRDefault="00744B67" w:rsidP="00744B67">
      <w:pPr>
        <w:pStyle w:val="CM12"/>
        <w:spacing w:after="72"/>
        <w:ind w:firstLine="708"/>
        <w:jc w:val="both"/>
        <w:rPr>
          <w:rFonts w:ascii="Arial" w:hAnsi="Arial" w:cs="Arial"/>
          <w:sz w:val="22"/>
          <w:szCs w:val="22"/>
        </w:rPr>
      </w:pPr>
      <w:r w:rsidRPr="00E547B4">
        <w:rPr>
          <w:rFonts w:ascii="Arial" w:hAnsi="Arial" w:cs="Arial"/>
          <w:sz w:val="22"/>
          <w:szCs w:val="22"/>
        </w:rPr>
        <w:t xml:space="preserve">Poklopy jsou ocelové, pozinkované, vodotěsné pro betonovou výplň (je možno vyplnit i dlažbou, </w:t>
      </w:r>
      <w:proofErr w:type="spellStart"/>
      <w:proofErr w:type="gramStart"/>
      <w:r w:rsidRPr="00E547B4">
        <w:rPr>
          <w:rFonts w:ascii="Arial" w:hAnsi="Arial" w:cs="Arial"/>
          <w:sz w:val="22"/>
          <w:szCs w:val="22"/>
        </w:rPr>
        <w:t>asf.betonem</w:t>
      </w:r>
      <w:proofErr w:type="spellEnd"/>
      <w:proofErr w:type="gramEnd"/>
      <w:r w:rsidRPr="00E547B4">
        <w:rPr>
          <w:rFonts w:ascii="Arial" w:hAnsi="Arial" w:cs="Arial"/>
          <w:sz w:val="22"/>
          <w:szCs w:val="22"/>
        </w:rPr>
        <w:t>) v provedení pro pojezd vozidly do 3,5t nebo do 15t. Při požadavku vyšší únosnosti jsou odlučovače dodány bez poklopů, tyto dodá např. f. VLČEK a to litinové 600/900 mm s únosností do 40t (D400) nebo, pokud to umožní hloubka uložení, se použijí šachtové vstupy s šachtovými litinovými poklopy..</w:t>
      </w:r>
    </w:p>
    <w:p w:rsidR="00744B67" w:rsidRPr="00E547B4" w:rsidRDefault="00744B67" w:rsidP="00744B67">
      <w:pPr>
        <w:pStyle w:val="CM12"/>
        <w:spacing w:after="72"/>
        <w:jc w:val="both"/>
        <w:rPr>
          <w:rFonts w:ascii="Arial" w:hAnsi="Arial" w:cs="Arial"/>
          <w:i/>
          <w:sz w:val="22"/>
          <w:szCs w:val="22"/>
        </w:rPr>
      </w:pPr>
    </w:p>
    <w:p w:rsidR="00744B67" w:rsidRPr="00E547B4" w:rsidRDefault="00744B67" w:rsidP="00744B67">
      <w:pPr>
        <w:pStyle w:val="CM12"/>
        <w:spacing w:after="72"/>
        <w:jc w:val="both"/>
        <w:rPr>
          <w:rFonts w:ascii="Arial" w:hAnsi="Arial" w:cs="Arial"/>
          <w:i/>
          <w:sz w:val="22"/>
          <w:szCs w:val="22"/>
        </w:rPr>
      </w:pPr>
      <w:r w:rsidRPr="00E547B4">
        <w:rPr>
          <w:rFonts w:ascii="Arial" w:hAnsi="Arial" w:cs="Arial"/>
          <w:i/>
          <w:sz w:val="22"/>
          <w:szCs w:val="22"/>
        </w:rPr>
        <w:t>Obsluha</w:t>
      </w:r>
    </w:p>
    <w:p w:rsidR="00744B67" w:rsidRPr="00E547B4" w:rsidRDefault="00744B67" w:rsidP="00744B67">
      <w:pPr>
        <w:pStyle w:val="Default"/>
        <w:ind w:firstLine="708"/>
        <w:rPr>
          <w:rFonts w:ascii="Arial" w:hAnsi="Arial" w:cs="Arial"/>
          <w:color w:val="auto"/>
          <w:sz w:val="22"/>
          <w:szCs w:val="22"/>
        </w:rPr>
      </w:pPr>
      <w:r w:rsidRPr="00E547B4">
        <w:rPr>
          <w:rFonts w:ascii="Arial" w:hAnsi="Arial" w:cs="Arial"/>
          <w:color w:val="auto"/>
          <w:sz w:val="22"/>
          <w:szCs w:val="22"/>
        </w:rPr>
        <w:t>Podmínky pro provoz, obsluhu</w:t>
      </w:r>
      <w:r w:rsidR="0056535C">
        <w:rPr>
          <w:rFonts w:ascii="Arial" w:hAnsi="Arial" w:cs="Arial"/>
          <w:color w:val="auto"/>
          <w:sz w:val="22"/>
          <w:szCs w:val="22"/>
        </w:rPr>
        <w:t xml:space="preserve"> </w:t>
      </w:r>
      <w:r w:rsidRPr="00E547B4">
        <w:rPr>
          <w:rFonts w:ascii="Arial" w:hAnsi="Arial" w:cs="Arial"/>
          <w:color w:val="auto"/>
          <w:sz w:val="22"/>
          <w:szCs w:val="22"/>
        </w:rPr>
        <w:t>a údržbu stanoví obecně ČSN 1825-2 zejména v čl.8. Výrobce tyto podmínky konkretizuje upřesňuje v </w:t>
      </w:r>
      <w:proofErr w:type="gramStart"/>
      <w:r w:rsidRPr="00E547B4">
        <w:rPr>
          <w:rFonts w:ascii="Arial" w:hAnsi="Arial" w:cs="Arial"/>
          <w:color w:val="auto"/>
          <w:sz w:val="22"/>
          <w:szCs w:val="22"/>
        </w:rPr>
        <w:t>Provozně  manipulačním</w:t>
      </w:r>
      <w:proofErr w:type="gramEnd"/>
      <w:r w:rsidRPr="00E547B4">
        <w:rPr>
          <w:rFonts w:ascii="Arial" w:hAnsi="Arial" w:cs="Arial"/>
          <w:color w:val="auto"/>
          <w:sz w:val="22"/>
          <w:szCs w:val="22"/>
        </w:rPr>
        <w:t xml:space="preserve"> řádu, který je včetně provozního deníku  součástí dodávky lapáku tuků.</w:t>
      </w:r>
    </w:p>
    <w:p w:rsidR="00744B67" w:rsidRDefault="00744B67" w:rsidP="00744B67">
      <w:pPr>
        <w:ind w:right="-1"/>
        <w:jc w:val="both"/>
        <w:rPr>
          <w:rFonts w:ascii="Arial" w:hAnsi="Arial" w:cs="Arial"/>
          <w:sz w:val="22"/>
          <w:szCs w:val="22"/>
          <w:u w:val="single"/>
        </w:rPr>
      </w:pPr>
    </w:p>
    <w:p w:rsidR="00744B67" w:rsidRPr="00E547B4" w:rsidRDefault="00744B67" w:rsidP="00744B67">
      <w:pPr>
        <w:ind w:right="-1"/>
        <w:jc w:val="both"/>
        <w:rPr>
          <w:rFonts w:ascii="Arial" w:hAnsi="Arial" w:cs="Arial"/>
          <w:sz w:val="22"/>
          <w:szCs w:val="22"/>
          <w:u w:val="single"/>
        </w:rPr>
      </w:pPr>
      <w:proofErr w:type="gramStart"/>
      <w:r w:rsidRPr="00E547B4">
        <w:rPr>
          <w:rFonts w:ascii="Arial" w:hAnsi="Arial" w:cs="Arial"/>
          <w:sz w:val="22"/>
          <w:szCs w:val="22"/>
          <w:u w:val="single"/>
        </w:rPr>
        <w:t>Závěr :</w:t>
      </w:r>
      <w:proofErr w:type="gramEnd"/>
    </w:p>
    <w:p w:rsidR="00744B67" w:rsidRPr="00E547B4" w:rsidRDefault="00744B67" w:rsidP="00744B67">
      <w:pPr>
        <w:ind w:right="-1"/>
        <w:jc w:val="both"/>
        <w:rPr>
          <w:rFonts w:ascii="Arial" w:hAnsi="Arial" w:cs="Arial"/>
          <w:sz w:val="22"/>
          <w:szCs w:val="22"/>
          <w:u w:val="single"/>
        </w:rPr>
      </w:pPr>
    </w:p>
    <w:p w:rsidR="00744B67" w:rsidRPr="00E547B4" w:rsidRDefault="00744B67" w:rsidP="00744B67">
      <w:pPr>
        <w:pStyle w:val="Zkladntextodsazen3"/>
        <w:spacing w:after="0"/>
        <w:ind w:left="0"/>
        <w:jc w:val="both"/>
        <w:rPr>
          <w:rFonts w:ascii="Arial" w:hAnsi="Arial" w:cs="Arial"/>
          <w:sz w:val="22"/>
          <w:szCs w:val="22"/>
        </w:rPr>
      </w:pPr>
      <w:r w:rsidRPr="00E547B4">
        <w:rPr>
          <w:rFonts w:ascii="Arial" w:hAnsi="Arial" w:cs="Arial"/>
          <w:sz w:val="22"/>
          <w:szCs w:val="22"/>
        </w:rPr>
        <w:t xml:space="preserve">Na kanalizačním potrubí se provede zkouška vodotěsnosti a plynotěsnosti dle ČSN 75 6760.   Kanalizaci provést dle platných </w:t>
      </w:r>
      <w:proofErr w:type="gramStart"/>
      <w:r w:rsidRPr="00E547B4">
        <w:rPr>
          <w:rFonts w:ascii="Arial" w:hAnsi="Arial" w:cs="Arial"/>
          <w:sz w:val="22"/>
          <w:szCs w:val="22"/>
        </w:rPr>
        <w:t>norem,  zejména</w:t>
      </w:r>
      <w:proofErr w:type="gramEnd"/>
      <w:r w:rsidRPr="00E547B4">
        <w:rPr>
          <w:rFonts w:ascii="Arial" w:hAnsi="Arial" w:cs="Arial"/>
          <w:sz w:val="22"/>
          <w:szCs w:val="22"/>
        </w:rPr>
        <w:t xml:space="preserve">  dle ČSN 75 67 60, ČSN 75 61 01.        </w:t>
      </w:r>
    </w:p>
    <w:p w:rsidR="00744B67" w:rsidRPr="00E547B4" w:rsidRDefault="00744B67" w:rsidP="00474C3B">
      <w:pPr>
        <w:jc w:val="both"/>
        <w:rPr>
          <w:rFonts w:ascii="Arial" w:hAnsi="Arial" w:cs="Arial"/>
          <w:sz w:val="22"/>
          <w:szCs w:val="22"/>
        </w:rPr>
      </w:pPr>
    </w:p>
    <w:p w:rsidR="00A837CF" w:rsidRPr="00E547B4" w:rsidRDefault="00A837CF" w:rsidP="00474C3B">
      <w:pPr>
        <w:pStyle w:val="Zkladntext"/>
        <w:ind w:firstLine="708"/>
        <w:rPr>
          <w:rFonts w:ascii="Arial" w:hAnsi="Arial" w:cs="Arial"/>
          <w:sz w:val="22"/>
          <w:szCs w:val="22"/>
        </w:rPr>
      </w:pPr>
    </w:p>
    <w:p w:rsidR="00744B67" w:rsidRPr="00540FD5" w:rsidRDefault="00744B67" w:rsidP="00744B67">
      <w:pPr>
        <w:pStyle w:val="Zkladntext"/>
        <w:rPr>
          <w:rFonts w:ascii="Arial" w:hAnsi="Arial" w:cs="Arial"/>
          <w:b/>
          <w:szCs w:val="24"/>
          <w:u w:val="single"/>
        </w:rPr>
      </w:pPr>
      <w:r w:rsidRPr="00540FD5">
        <w:rPr>
          <w:rFonts w:ascii="Arial" w:hAnsi="Arial" w:cs="Arial"/>
          <w:b/>
          <w:szCs w:val="24"/>
          <w:u w:val="single"/>
        </w:rPr>
        <w:t>1.</w:t>
      </w:r>
      <w:r w:rsidR="00540FD5" w:rsidRPr="00540FD5">
        <w:rPr>
          <w:rFonts w:ascii="Arial" w:hAnsi="Arial" w:cs="Arial"/>
          <w:b/>
          <w:szCs w:val="24"/>
          <w:u w:val="single"/>
        </w:rPr>
        <w:t>6</w:t>
      </w:r>
      <w:r w:rsidRPr="00540FD5">
        <w:rPr>
          <w:rFonts w:ascii="Arial" w:hAnsi="Arial" w:cs="Arial"/>
          <w:b/>
          <w:szCs w:val="24"/>
          <w:u w:val="single"/>
        </w:rPr>
        <w:t>. Výpočty</w:t>
      </w:r>
    </w:p>
    <w:p w:rsidR="007209CF" w:rsidRDefault="007209CF" w:rsidP="00744B67">
      <w:pPr>
        <w:pStyle w:val="Zkladntext"/>
        <w:rPr>
          <w:rFonts w:ascii="Arial" w:hAnsi="Arial" w:cs="Arial"/>
          <w:sz w:val="28"/>
          <w:szCs w:val="28"/>
        </w:rPr>
      </w:pPr>
    </w:p>
    <w:p w:rsidR="007209CF" w:rsidRDefault="007209CF" w:rsidP="007209CF">
      <w:pPr>
        <w:pStyle w:val="Zkladntext"/>
        <w:rPr>
          <w:rFonts w:ascii="Arial" w:hAnsi="Arial" w:cs="Arial"/>
          <w:b/>
          <w:u w:val="single"/>
        </w:rPr>
      </w:pPr>
      <w:r>
        <w:rPr>
          <w:rFonts w:ascii="Arial" w:hAnsi="Arial" w:cs="Arial"/>
          <w:b/>
          <w:u w:val="single"/>
        </w:rPr>
        <w:t>- potřeba vody</w:t>
      </w:r>
    </w:p>
    <w:p w:rsidR="007209CF" w:rsidRDefault="007209CF" w:rsidP="007209CF">
      <w:pPr>
        <w:pStyle w:val="Zkladntext"/>
        <w:rPr>
          <w:rFonts w:ascii="Arial" w:hAnsi="Arial" w:cs="Arial"/>
          <w:b/>
          <w:u w:val="single"/>
        </w:rPr>
      </w:pPr>
    </w:p>
    <w:p w:rsidR="007209CF" w:rsidRDefault="005A4700" w:rsidP="007209CF">
      <w:pPr>
        <w:pStyle w:val="Zkladntext"/>
        <w:rPr>
          <w:rFonts w:ascii="Arial" w:hAnsi="Arial" w:cs="Arial"/>
          <w:u w:val="single"/>
        </w:rPr>
      </w:pPr>
      <w:r w:rsidRPr="005A4700">
        <w:rPr>
          <w:rFonts w:ascii="Arial" w:hAnsi="Arial" w:cs="Arial"/>
          <w:u w:val="single"/>
        </w:rPr>
        <w:t xml:space="preserve">Spotřeba vody v objektu </w:t>
      </w:r>
      <w:proofErr w:type="gramStart"/>
      <w:r w:rsidRPr="005A4700">
        <w:rPr>
          <w:rFonts w:ascii="Arial" w:hAnsi="Arial" w:cs="Arial"/>
          <w:u w:val="single"/>
        </w:rPr>
        <w:t>stanovujeme  z</w:t>
      </w:r>
      <w:proofErr w:type="gramEnd"/>
      <w:r w:rsidR="00913E7B">
        <w:rPr>
          <w:rFonts w:ascii="Arial" w:hAnsi="Arial" w:cs="Arial"/>
          <w:u w:val="single"/>
        </w:rPr>
        <w:t xml:space="preserve"> měrných </w:t>
      </w:r>
      <w:r w:rsidRPr="005A4700">
        <w:rPr>
          <w:rFonts w:ascii="Arial" w:hAnsi="Arial" w:cs="Arial"/>
          <w:u w:val="single"/>
        </w:rPr>
        <w:t xml:space="preserve">spotřeb vody </w:t>
      </w:r>
      <w:r w:rsidR="00913E7B">
        <w:rPr>
          <w:rFonts w:ascii="Arial" w:hAnsi="Arial" w:cs="Arial"/>
          <w:u w:val="single"/>
        </w:rPr>
        <w:t xml:space="preserve">jednotlivých </w:t>
      </w:r>
      <w:r w:rsidR="009718E9">
        <w:rPr>
          <w:rFonts w:ascii="Arial" w:hAnsi="Arial" w:cs="Arial"/>
          <w:u w:val="single"/>
        </w:rPr>
        <w:t>činností</w:t>
      </w:r>
    </w:p>
    <w:p w:rsidR="009718E9" w:rsidRDefault="009718E9" w:rsidP="007209CF">
      <w:pPr>
        <w:pStyle w:val="Zkladntext"/>
        <w:rPr>
          <w:rFonts w:ascii="Arial" w:hAnsi="Arial" w:cs="Arial"/>
        </w:rPr>
      </w:pPr>
    </w:p>
    <w:p w:rsidR="009718E9" w:rsidRDefault="009718E9" w:rsidP="009718E9">
      <w:pPr>
        <w:pStyle w:val="Zkladntext"/>
        <w:rPr>
          <w:rFonts w:ascii="Arial" w:hAnsi="Arial" w:cs="Arial"/>
        </w:rPr>
      </w:pPr>
      <w:r>
        <w:rPr>
          <w:rFonts w:ascii="Arial" w:hAnsi="Arial" w:cs="Arial"/>
          <w:i/>
        </w:rPr>
        <w:t xml:space="preserve">                                   Studená voda                                  </w:t>
      </w:r>
      <w:r w:rsidR="006606E3">
        <w:rPr>
          <w:rFonts w:ascii="Arial" w:hAnsi="Arial" w:cs="Arial"/>
          <w:i/>
        </w:rPr>
        <w:t xml:space="preserve">        </w:t>
      </w:r>
      <w:r>
        <w:rPr>
          <w:rFonts w:ascii="Arial" w:hAnsi="Arial" w:cs="Arial"/>
          <w:i/>
        </w:rPr>
        <w:t>TUV</w:t>
      </w:r>
    </w:p>
    <w:p w:rsidR="009718E9" w:rsidRDefault="009718E9" w:rsidP="007209CF">
      <w:pPr>
        <w:pStyle w:val="Zkladntext"/>
        <w:rPr>
          <w:rFonts w:ascii="Arial" w:hAnsi="Arial" w:cs="Arial"/>
        </w:rPr>
      </w:pPr>
    </w:p>
    <w:p w:rsidR="004B66A4" w:rsidRDefault="009718E9" w:rsidP="007209CF">
      <w:pPr>
        <w:pStyle w:val="Zkladntext"/>
        <w:rPr>
          <w:rFonts w:ascii="Arial" w:hAnsi="Arial" w:cs="Arial"/>
        </w:rPr>
      </w:pPr>
      <w:r>
        <w:rPr>
          <w:rFonts w:ascii="Arial" w:hAnsi="Arial" w:cs="Arial"/>
        </w:rPr>
        <w:t xml:space="preserve">Stravování – 60 porcí á </w:t>
      </w:r>
      <w:proofErr w:type="gramStart"/>
      <w:r w:rsidR="004B66A4">
        <w:rPr>
          <w:rFonts w:ascii="Arial" w:hAnsi="Arial" w:cs="Arial"/>
        </w:rPr>
        <w:t>4</w:t>
      </w:r>
      <w:r>
        <w:rPr>
          <w:rFonts w:ascii="Arial" w:hAnsi="Arial" w:cs="Arial"/>
        </w:rPr>
        <w:t>m3</w:t>
      </w:r>
      <w:proofErr w:type="gramEnd"/>
      <w:r>
        <w:rPr>
          <w:rFonts w:ascii="Arial" w:hAnsi="Arial" w:cs="Arial"/>
        </w:rPr>
        <w:t>/r</w:t>
      </w:r>
      <w:r w:rsidR="00DE6D88">
        <w:rPr>
          <w:rFonts w:ascii="Arial" w:hAnsi="Arial" w:cs="Arial"/>
        </w:rPr>
        <w:t>=</w:t>
      </w:r>
      <w:r w:rsidR="004B66A4">
        <w:rPr>
          <w:rFonts w:ascii="Arial" w:hAnsi="Arial" w:cs="Arial"/>
        </w:rPr>
        <w:t>246</w:t>
      </w:r>
      <w:r w:rsidR="00DE6D88">
        <w:rPr>
          <w:rFonts w:ascii="Arial" w:hAnsi="Arial" w:cs="Arial"/>
        </w:rPr>
        <w:t xml:space="preserve"> m3/r</w:t>
      </w:r>
      <w:r w:rsidR="00FD5BF1">
        <w:rPr>
          <w:rFonts w:ascii="Arial" w:hAnsi="Arial" w:cs="Arial"/>
        </w:rPr>
        <w:tab/>
      </w:r>
      <w:r w:rsidR="00FD5BF1">
        <w:rPr>
          <w:rFonts w:ascii="Arial" w:hAnsi="Arial" w:cs="Arial"/>
        </w:rPr>
        <w:tab/>
      </w:r>
      <w:proofErr w:type="spellStart"/>
      <w:r w:rsidR="00FD5BF1">
        <w:rPr>
          <w:rFonts w:ascii="Arial" w:hAnsi="Arial" w:cs="Arial"/>
        </w:rPr>
        <w:t>Q</w:t>
      </w:r>
      <w:r w:rsidR="00FD5BF1">
        <w:rPr>
          <w:rFonts w:ascii="Arial" w:hAnsi="Arial" w:cs="Arial"/>
          <w:vertAlign w:val="subscript"/>
        </w:rPr>
        <w:t>d</w:t>
      </w:r>
      <w:proofErr w:type="spellEnd"/>
      <w:r w:rsidR="00FD5BF1">
        <w:rPr>
          <w:rFonts w:ascii="Arial" w:hAnsi="Arial" w:cs="Arial"/>
        </w:rPr>
        <w:t xml:space="preserve"> =60 </w:t>
      </w:r>
      <w:proofErr w:type="spellStart"/>
      <w:r w:rsidR="00FD5BF1">
        <w:rPr>
          <w:rFonts w:ascii="Arial" w:hAnsi="Arial" w:cs="Arial"/>
        </w:rPr>
        <w:t>p.x</w:t>
      </w:r>
      <w:proofErr w:type="spellEnd"/>
      <w:r w:rsidR="00FD5BF1">
        <w:rPr>
          <w:rFonts w:ascii="Arial" w:hAnsi="Arial" w:cs="Arial"/>
        </w:rPr>
        <w:t xml:space="preserve"> </w:t>
      </w:r>
      <w:r w:rsidR="00A6761C">
        <w:rPr>
          <w:rFonts w:ascii="Arial" w:hAnsi="Arial" w:cs="Arial"/>
        </w:rPr>
        <w:t xml:space="preserve">1,5 </w:t>
      </w:r>
      <w:r w:rsidR="00FD5BF1">
        <w:rPr>
          <w:rFonts w:ascii="Arial" w:hAnsi="Arial" w:cs="Arial"/>
        </w:rPr>
        <w:t>=</w:t>
      </w:r>
      <w:r w:rsidR="00A6761C">
        <w:rPr>
          <w:rFonts w:ascii="Arial" w:hAnsi="Arial" w:cs="Arial"/>
        </w:rPr>
        <w:t xml:space="preserve"> 90</w:t>
      </w:r>
      <w:r w:rsidR="00FD5BF1">
        <w:rPr>
          <w:rFonts w:ascii="Arial" w:hAnsi="Arial" w:cs="Arial"/>
        </w:rPr>
        <w:t xml:space="preserve"> l/d</w:t>
      </w:r>
    </w:p>
    <w:p w:rsidR="00DE6D88" w:rsidRDefault="00FD5BF1" w:rsidP="004B66A4">
      <w:pPr>
        <w:pStyle w:val="Zkladntext"/>
        <w:ind w:left="708" w:firstLine="708"/>
        <w:rPr>
          <w:rFonts w:ascii="Arial" w:hAnsi="Arial" w:cs="Arial"/>
        </w:rPr>
      </w:pPr>
      <w:r>
        <w:rPr>
          <w:rFonts w:ascii="Arial" w:hAnsi="Arial" w:cs="Arial"/>
          <w:vertAlign w:val="subscript"/>
        </w:rPr>
        <w:t xml:space="preserve"> </w:t>
      </w:r>
      <w:r w:rsidR="004B66A4">
        <w:rPr>
          <w:rFonts w:ascii="Arial" w:hAnsi="Arial" w:cs="Arial"/>
        </w:rPr>
        <w:t>246/365=0,675 m3/d=675 l/d</w:t>
      </w:r>
      <w:r w:rsidR="00ED2FCA">
        <w:rPr>
          <w:rFonts w:ascii="Arial" w:hAnsi="Arial" w:cs="Arial"/>
        </w:rPr>
        <w:tab/>
      </w:r>
      <w:r w:rsidR="00ED2FCA">
        <w:rPr>
          <w:rFonts w:ascii="Arial" w:hAnsi="Arial" w:cs="Arial"/>
        </w:rPr>
        <w:tab/>
        <w:t xml:space="preserve">potřeba tepla </w:t>
      </w:r>
      <w:r w:rsidR="00ED2FCA" w:rsidRPr="00D04485">
        <w:rPr>
          <w:rFonts w:ascii="Arial" w:hAnsi="Arial" w:cs="Arial"/>
        </w:rPr>
        <w:t xml:space="preserve">∆t = </w:t>
      </w:r>
      <w:r w:rsidR="00ED2FCA">
        <w:rPr>
          <w:rFonts w:ascii="Arial" w:hAnsi="Arial" w:cs="Arial"/>
        </w:rPr>
        <w:t>70</w:t>
      </w:r>
      <w:r w:rsidR="00ED2FCA" w:rsidRPr="00D04485">
        <w:rPr>
          <w:rFonts w:ascii="Arial" w:hAnsi="Arial" w:cs="Arial"/>
        </w:rPr>
        <w:t>°</w:t>
      </w:r>
    </w:p>
    <w:p w:rsidR="00ED2FCA" w:rsidRPr="00D04485" w:rsidRDefault="00ED2FCA" w:rsidP="00ED2FCA">
      <w:pPr>
        <w:pStyle w:val="Zkladntext"/>
        <w:ind w:left="5664"/>
        <w:rPr>
          <w:rFonts w:ascii="Arial" w:hAnsi="Arial" w:cs="Arial"/>
          <w:i/>
        </w:rPr>
      </w:pPr>
      <w:proofErr w:type="spellStart"/>
      <w:r w:rsidRPr="00D04485">
        <w:rPr>
          <w:rFonts w:ascii="Arial" w:hAnsi="Arial" w:cs="Arial"/>
          <w:i/>
        </w:rPr>
        <w:t>Q</w:t>
      </w:r>
      <w:r>
        <w:rPr>
          <w:rFonts w:ascii="Arial" w:hAnsi="Arial" w:cs="Arial"/>
          <w:i/>
        </w:rPr>
        <w:t>t</w:t>
      </w:r>
      <w:r w:rsidRPr="00D04485">
        <w:rPr>
          <w:rFonts w:ascii="Arial" w:hAnsi="Arial" w:cs="Arial"/>
          <w:i/>
          <w:vertAlign w:val="subscript"/>
        </w:rPr>
        <w:t>d</w:t>
      </w:r>
      <w:proofErr w:type="spellEnd"/>
      <w:r w:rsidRPr="00D04485">
        <w:rPr>
          <w:rFonts w:ascii="Arial" w:hAnsi="Arial" w:cs="Arial"/>
          <w:i/>
        </w:rPr>
        <w:t>=(</w:t>
      </w:r>
      <w:r>
        <w:rPr>
          <w:rFonts w:ascii="Arial" w:hAnsi="Arial" w:cs="Arial"/>
          <w:i/>
        </w:rPr>
        <w:t>90</w:t>
      </w:r>
      <w:r w:rsidRPr="00D04485">
        <w:rPr>
          <w:rFonts w:ascii="Arial" w:hAnsi="Arial" w:cs="Arial"/>
          <w:i/>
        </w:rPr>
        <w:t>x</w:t>
      </w:r>
      <w:r>
        <w:rPr>
          <w:rFonts w:ascii="Arial" w:hAnsi="Arial" w:cs="Arial"/>
          <w:i/>
        </w:rPr>
        <w:t>70/</w:t>
      </w:r>
      <w:r w:rsidRPr="00D04485">
        <w:rPr>
          <w:rFonts w:ascii="Arial" w:hAnsi="Arial" w:cs="Arial"/>
          <w:i/>
        </w:rPr>
        <w:t>0,</w:t>
      </w:r>
      <w:proofErr w:type="gramStart"/>
      <w:r w:rsidRPr="00D04485">
        <w:rPr>
          <w:rFonts w:ascii="Arial" w:hAnsi="Arial" w:cs="Arial"/>
          <w:i/>
        </w:rPr>
        <w:t>86)</w:t>
      </w:r>
      <w:r>
        <w:rPr>
          <w:rFonts w:ascii="Arial" w:hAnsi="Arial" w:cs="Arial"/>
          <w:i/>
        </w:rPr>
        <w:t>/</w:t>
      </w:r>
      <w:proofErr w:type="gramEnd"/>
      <w:r w:rsidRPr="00D04485">
        <w:rPr>
          <w:rFonts w:ascii="Arial" w:hAnsi="Arial" w:cs="Arial"/>
          <w:i/>
        </w:rPr>
        <w:t>1000</w:t>
      </w:r>
    </w:p>
    <w:p w:rsidR="00DE6D88" w:rsidRDefault="00ED2FCA" w:rsidP="00ED2FCA">
      <w:pPr>
        <w:pStyle w:val="Zkladntext"/>
        <w:rPr>
          <w:rFonts w:ascii="Arial" w:hAnsi="Arial" w:cs="Arial"/>
        </w:rPr>
      </w:pP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proofErr w:type="spellStart"/>
      <w:r w:rsidR="00A6761C">
        <w:rPr>
          <w:rFonts w:ascii="Arial" w:hAnsi="Arial" w:cs="Arial"/>
        </w:rPr>
        <w:t>Qt</w:t>
      </w:r>
      <w:r w:rsidR="00A6761C">
        <w:rPr>
          <w:rFonts w:ascii="Arial" w:hAnsi="Arial" w:cs="Arial"/>
          <w:vertAlign w:val="subscript"/>
        </w:rPr>
        <w:t>d</w:t>
      </w:r>
      <w:proofErr w:type="spellEnd"/>
      <w:r w:rsidR="00A6761C">
        <w:rPr>
          <w:rFonts w:ascii="Arial" w:hAnsi="Arial" w:cs="Arial"/>
        </w:rPr>
        <w:t xml:space="preserve">= </w:t>
      </w:r>
      <w:r>
        <w:rPr>
          <w:rFonts w:ascii="Arial" w:hAnsi="Arial" w:cs="Arial"/>
        </w:rPr>
        <w:t>7,32 kWh</w:t>
      </w:r>
    </w:p>
    <w:p w:rsidR="00DE6D88" w:rsidRDefault="00DE6D88" w:rsidP="007209CF">
      <w:pPr>
        <w:pStyle w:val="Zkladntext"/>
        <w:rPr>
          <w:rFonts w:ascii="Arial" w:hAnsi="Arial" w:cs="Arial"/>
        </w:rPr>
      </w:pPr>
    </w:p>
    <w:p w:rsidR="001813B7" w:rsidRDefault="001060E8" w:rsidP="001060E8">
      <w:pPr>
        <w:pStyle w:val="Zkladntext"/>
        <w:jc w:val="left"/>
        <w:rPr>
          <w:rFonts w:ascii="Arial" w:hAnsi="Arial" w:cs="Arial"/>
        </w:rPr>
      </w:pPr>
      <w:r>
        <w:rPr>
          <w:rFonts w:ascii="Arial" w:hAnsi="Arial" w:cs="Arial"/>
        </w:rPr>
        <w:t xml:space="preserve">Úklid                                                                          </w:t>
      </w:r>
      <w:proofErr w:type="spellStart"/>
      <w:r>
        <w:rPr>
          <w:rFonts w:ascii="Arial" w:hAnsi="Arial" w:cs="Arial"/>
        </w:rPr>
        <w:t>Q</w:t>
      </w:r>
      <w:r>
        <w:rPr>
          <w:rFonts w:ascii="Arial" w:hAnsi="Arial" w:cs="Arial"/>
          <w:vertAlign w:val="subscript"/>
        </w:rPr>
        <w:t>d</w:t>
      </w:r>
      <w:proofErr w:type="spellEnd"/>
      <w:r>
        <w:rPr>
          <w:rFonts w:ascii="Arial" w:hAnsi="Arial" w:cs="Arial"/>
        </w:rPr>
        <w:t xml:space="preserve">=12,74hm2x0,02x1000=254 l/d </w:t>
      </w:r>
    </w:p>
    <w:p w:rsidR="001060E8" w:rsidRPr="00D04485" w:rsidRDefault="00F76275" w:rsidP="001060E8">
      <w:pPr>
        <w:pStyle w:val="Zkladntext"/>
        <w:rPr>
          <w:rFonts w:ascii="Arial" w:hAnsi="Arial" w:cs="Arial"/>
          <w:b/>
        </w:rPr>
      </w:pPr>
      <w:r>
        <w:rPr>
          <w:rFonts w:ascii="Arial" w:hAnsi="Arial" w:cs="Arial"/>
        </w:rPr>
        <w:t xml:space="preserve">                    </w:t>
      </w:r>
      <w:r w:rsidR="00ED2FCA">
        <w:rPr>
          <w:rFonts w:ascii="Arial" w:hAnsi="Arial" w:cs="Arial"/>
        </w:rPr>
        <w:tab/>
      </w:r>
      <w:r w:rsidR="001060E8">
        <w:rPr>
          <w:rFonts w:ascii="Arial" w:hAnsi="Arial" w:cs="Arial"/>
        </w:rPr>
        <w:tab/>
      </w:r>
      <w:r w:rsidR="001060E8">
        <w:rPr>
          <w:rFonts w:ascii="Arial" w:hAnsi="Arial" w:cs="Arial"/>
        </w:rPr>
        <w:tab/>
      </w:r>
      <w:r w:rsidR="001060E8">
        <w:rPr>
          <w:rFonts w:ascii="Arial" w:hAnsi="Arial" w:cs="Arial"/>
        </w:rPr>
        <w:tab/>
      </w:r>
      <w:r w:rsidR="001060E8">
        <w:rPr>
          <w:rFonts w:ascii="Arial" w:hAnsi="Arial" w:cs="Arial"/>
        </w:rPr>
        <w:tab/>
      </w:r>
      <w:r w:rsidR="001060E8">
        <w:rPr>
          <w:rFonts w:ascii="Arial" w:hAnsi="Arial" w:cs="Arial"/>
        </w:rPr>
        <w:tab/>
      </w:r>
      <w:r w:rsidR="001060E8">
        <w:rPr>
          <w:rFonts w:ascii="Arial" w:hAnsi="Arial" w:cs="Arial"/>
        </w:rPr>
        <w:tab/>
        <w:t xml:space="preserve">potřeba tepla </w:t>
      </w:r>
      <w:r w:rsidR="001060E8" w:rsidRPr="00D04485">
        <w:rPr>
          <w:rFonts w:ascii="Arial" w:hAnsi="Arial" w:cs="Arial"/>
        </w:rPr>
        <w:t>∆t = 45°</w:t>
      </w:r>
    </w:p>
    <w:p w:rsidR="001060E8" w:rsidRPr="00D04485" w:rsidRDefault="001060E8" w:rsidP="001060E8">
      <w:pPr>
        <w:pStyle w:val="Zkladntext"/>
        <w:ind w:left="5664"/>
        <w:rPr>
          <w:rFonts w:ascii="Arial" w:hAnsi="Arial" w:cs="Arial"/>
          <w:i/>
        </w:rPr>
      </w:pPr>
      <w:proofErr w:type="spellStart"/>
      <w:r w:rsidRPr="00D04485">
        <w:rPr>
          <w:rFonts w:ascii="Arial" w:hAnsi="Arial" w:cs="Arial"/>
          <w:i/>
        </w:rPr>
        <w:t>Q</w:t>
      </w:r>
      <w:r>
        <w:rPr>
          <w:rFonts w:ascii="Arial" w:hAnsi="Arial" w:cs="Arial"/>
          <w:i/>
        </w:rPr>
        <w:t>t</w:t>
      </w:r>
      <w:r w:rsidRPr="00D04485">
        <w:rPr>
          <w:rFonts w:ascii="Arial" w:hAnsi="Arial" w:cs="Arial"/>
          <w:i/>
          <w:vertAlign w:val="subscript"/>
        </w:rPr>
        <w:t>d</w:t>
      </w:r>
      <w:proofErr w:type="spellEnd"/>
      <w:r w:rsidRPr="00D04485">
        <w:rPr>
          <w:rFonts w:ascii="Arial" w:hAnsi="Arial" w:cs="Arial"/>
          <w:i/>
        </w:rPr>
        <w:t>=(</w:t>
      </w:r>
      <w:r>
        <w:rPr>
          <w:rFonts w:ascii="Arial" w:hAnsi="Arial" w:cs="Arial"/>
          <w:i/>
        </w:rPr>
        <w:t>254</w:t>
      </w:r>
      <w:r w:rsidRPr="00D04485">
        <w:rPr>
          <w:rFonts w:ascii="Arial" w:hAnsi="Arial" w:cs="Arial"/>
          <w:i/>
        </w:rPr>
        <w:t>x</w:t>
      </w:r>
      <w:r>
        <w:rPr>
          <w:rFonts w:ascii="Arial" w:hAnsi="Arial" w:cs="Arial"/>
          <w:i/>
        </w:rPr>
        <w:t>45/</w:t>
      </w:r>
      <w:r w:rsidRPr="00D04485">
        <w:rPr>
          <w:rFonts w:ascii="Arial" w:hAnsi="Arial" w:cs="Arial"/>
          <w:i/>
        </w:rPr>
        <w:t>0,</w:t>
      </w:r>
      <w:proofErr w:type="gramStart"/>
      <w:r w:rsidRPr="00D04485">
        <w:rPr>
          <w:rFonts w:ascii="Arial" w:hAnsi="Arial" w:cs="Arial"/>
          <w:i/>
        </w:rPr>
        <w:t>86)</w:t>
      </w:r>
      <w:r>
        <w:rPr>
          <w:rFonts w:ascii="Arial" w:hAnsi="Arial" w:cs="Arial"/>
          <w:i/>
        </w:rPr>
        <w:t>/</w:t>
      </w:r>
      <w:proofErr w:type="gramEnd"/>
      <w:r w:rsidRPr="00D04485">
        <w:rPr>
          <w:rFonts w:ascii="Arial" w:hAnsi="Arial" w:cs="Arial"/>
          <w:i/>
        </w:rPr>
        <w:t>1000</w:t>
      </w:r>
    </w:p>
    <w:p w:rsidR="001060E8" w:rsidRDefault="001060E8" w:rsidP="001060E8">
      <w:pPr>
        <w:pStyle w:val="Zkladntext"/>
        <w:ind w:left="5664"/>
        <w:rPr>
          <w:rFonts w:ascii="Arial" w:hAnsi="Arial" w:cs="Arial"/>
        </w:rPr>
      </w:pPr>
      <w:proofErr w:type="spellStart"/>
      <w:r>
        <w:rPr>
          <w:rFonts w:ascii="Arial" w:hAnsi="Arial" w:cs="Arial"/>
        </w:rPr>
        <w:t>Qt</w:t>
      </w:r>
      <w:r>
        <w:rPr>
          <w:rFonts w:ascii="Arial" w:hAnsi="Arial" w:cs="Arial"/>
          <w:vertAlign w:val="subscript"/>
        </w:rPr>
        <w:t>d</w:t>
      </w:r>
      <w:proofErr w:type="spellEnd"/>
      <w:r>
        <w:rPr>
          <w:rFonts w:ascii="Arial" w:hAnsi="Arial" w:cs="Arial"/>
        </w:rPr>
        <w:t>= 13,29 kWh</w:t>
      </w:r>
    </w:p>
    <w:p w:rsidR="00367A35" w:rsidRDefault="00367A35" w:rsidP="00367A35">
      <w:pPr>
        <w:pStyle w:val="Zkladntext"/>
        <w:jc w:val="left"/>
        <w:rPr>
          <w:rFonts w:ascii="Arial" w:hAnsi="Arial" w:cs="Arial"/>
          <w:i/>
        </w:rPr>
      </w:pPr>
      <w:r>
        <w:rPr>
          <w:rFonts w:ascii="Arial" w:hAnsi="Arial" w:cs="Arial"/>
        </w:rPr>
        <w:t>Celkem objekt:</w:t>
      </w:r>
    </w:p>
    <w:p w:rsidR="00367A35" w:rsidRDefault="00367A35" w:rsidP="00367A35">
      <w:pPr>
        <w:pStyle w:val="Zkladntext"/>
        <w:rPr>
          <w:rFonts w:ascii="Arial" w:hAnsi="Arial" w:cs="Arial"/>
        </w:rPr>
      </w:pPr>
      <w:r>
        <w:rPr>
          <w:rFonts w:ascii="Arial" w:hAnsi="Arial" w:cs="Arial"/>
          <w:i/>
        </w:rPr>
        <w:t xml:space="preserve">                                   Studená voda                                          TUV</w:t>
      </w:r>
    </w:p>
    <w:p w:rsidR="00367A35" w:rsidRDefault="00AF7819" w:rsidP="00367A35">
      <w:pPr>
        <w:pStyle w:val="Zkladntext"/>
        <w:rPr>
          <w:rFonts w:ascii="Arial" w:hAnsi="Arial" w:cs="Arial"/>
        </w:rPr>
      </w:pPr>
      <w:r>
        <w:rPr>
          <w:rFonts w:ascii="Arial" w:hAnsi="Arial" w:cs="Arial"/>
        </w:rPr>
        <w:t xml:space="preserve">                                        675 </w:t>
      </w:r>
      <w:r w:rsidR="00367A35">
        <w:rPr>
          <w:rFonts w:ascii="Arial" w:hAnsi="Arial" w:cs="Arial"/>
        </w:rPr>
        <w:t>l/d</w:t>
      </w:r>
      <w:r w:rsidR="00367A35">
        <w:rPr>
          <w:rFonts w:ascii="Arial" w:hAnsi="Arial" w:cs="Arial"/>
        </w:rPr>
        <w:tab/>
      </w:r>
      <w:r w:rsidR="00367A35">
        <w:rPr>
          <w:rFonts w:ascii="Arial" w:hAnsi="Arial" w:cs="Arial"/>
        </w:rPr>
        <w:tab/>
      </w:r>
      <w:r w:rsidR="00367A35">
        <w:rPr>
          <w:rFonts w:ascii="Arial" w:hAnsi="Arial" w:cs="Arial"/>
        </w:rPr>
        <w:tab/>
      </w:r>
      <w:r>
        <w:rPr>
          <w:rFonts w:ascii="Arial" w:hAnsi="Arial" w:cs="Arial"/>
        </w:rPr>
        <w:t xml:space="preserve">            </w:t>
      </w:r>
      <w:proofErr w:type="spellStart"/>
      <w:r>
        <w:rPr>
          <w:rFonts w:ascii="Arial" w:hAnsi="Arial" w:cs="Arial"/>
        </w:rPr>
        <w:t>Qd</w:t>
      </w:r>
      <w:proofErr w:type="spellEnd"/>
      <w:r>
        <w:rPr>
          <w:rFonts w:ascii="Arial" w:hAnsi="Arial" w:cs="Arial"/>
        </w:rPr>
        <w:t xml:space="preserve"> =   344</w:t>
      </w:r>
      <w:r w:rsidR="00367A35">
        <w:rPr>
          <w:rFonts w:ascii="Arial" w:hAnsi="Arial" w:cs="Arial"/>
        </w:rPr>
        <w:t xml:space="preserve"> l/d</w:t>
      </w:r>
      <w:r w:rsidR="00367A35">
        <w:rPr>
          <w:rFonts w:ascii="Arial" w:hAnsi="Arial" w:cs="Arial"/>
        </w:rPr>
        <w:tab/>
      </w:r>
    </w:p>
    <w:p w:rsidR="00367A35" w:rsidRDefault="00367A35" w:rsidP="00367A35">
      <w:pPr>
        <w:pStyle w:val="Zkladntext"/>
        <w:jc w:val="left"/>
        <w:rPr>
          <w:rFonts w:ascii="Arial" w:hAnsi="Arial" w:cs="Arial"/>
        </w:rPr>
      </w:pPr>
      <w:r>
        <w:rPr>
          <w:rFonts w:ascii="Arial" w:hAnsi="Arial" w:cs="Arial"/>
        </w:rPr>
        <w:t xml:space="preserve">                                     </w:t>
      </w:r>
      <w:r w:rsidR="00AF7819">
        <w:rPr>
          <w:rFonts w:ascii="Arial" w:hAnsi="Arial" w:cs="Arial"/>
        </w:rPr>
        <w:t xml:space="preserve">   246</w:t>
      </w:r>
      <w:r>
        <w:rPr>
          <w:rFonts w:ascii="Arial" w:hAnsi="Arial" w:cs="Arial"/>
        </w:rPr>
        <w:t xml:space="preserve"> m3/r</w:t>
      </w:r>
      <w:r>
        <w:rPr>
          <w:rFonts w:ascii="Arial" w:hAnsi="Arial" w:cs="Arial"/>
        </w:rPr>
        <w:tab/>
        <w:t xml:space="preserve">                                        </w:t>
      </w:r>
    </w:p>
    <w:p w:rsidR="00F900D6" w:rsidRPr="00D04485" w:rsidRDefault="00F900D6" w:rsidP="00F900D6">
      <w:pPr>
        <w:pStyle w:val="Zkladntext"/>
        <w:rPr>
          <w:rFonts w:ascii="Arial" w:hAnsi="Arial" w:cs="Arial"/>
          <w:b/>
        </w:rPr>
      </w:pPr>
      <w:r>
        <w:rPr>
          <w:rFonts w:ascii="Arial" w:hAnsi="Arial" w:cs="Arial"/>
        </w:rPr>
        <w:t xml:space="preserve">                                                                                     potřeba tepla </w:t>
      </w:r>
    </w:p>
    <w:p w:rsidR="00F900D6" w:rsidRPr="00D04485" w:rsidRDefault="00F900D6" w:rsidP="00F900D6">
      <w:pPr>
        <w:pStyle w:val="Zkladntext"/>
        <w:ind w:left="5664"/>
        <w:rPr>
          <w:rFonts w:ascii="Arial" w:hAnsi="Arial" w:cs="Arial"/>
          <w:i/>
        </w:rPr>
      </w:pPr>
      <w:proofErr w:type="spellStart"/>
      <w:r w:rsidRPr="00D04485">
        <w:rPr>
          <w:rFonts w:ascii="Arial" w:hAnsi="Arial" w:cs="Arial"/>
          <w:i/>
        </w:rPr>
        <w:t>Q</w:t>
      </w:r>
      <w:r>
        <w:rPr>
          <w:rFonts w:ascii="Arial" w:hAnsi="Arial" w:cs="Arial"/>
          <w:i/>
        </w:rPr>
        <w:t>t</w:t>
      </w:r>
      <w:r w:rsidR="00AF7819">
        <w:rPr>
          <w:rFonts w:ascii="Arial" w:hAnsi="Arial" w:cs="Arial"/>
          <w:i/>
        </w:rPr>
        <w:t>d</w:t>
      </w:r>
      <w:proofErr w:type="spellEnd"/>
      <w:r w:rsidRPr="00D04485">
        <w:rPr>
          <w:rFonts w:ascii="Arial" w:hAnsi="Arial" w:cs="Arial"/>
          <w:i/>
        </w:rPr>
        <w:t>=</w:t>
      </w:r>
      <w:r>
        <w:rPr>
          <w:rFonts w:ascii="Arial" w:hAnsi="Arial" w:cs="Arial"/>
          <w:i/>
        </w:rPr>
        <w:t xml:space="preserve"> </w:t>
      </w:r>
      <w:r w:rsidR="00AF7819">
        <w:rPr>
          <w:rFonts w:ascii="Arial" w:hAnsi="Arial" w:cs="Arial"/>
          <w:i/>
        </w:rPr>
        <w:t>20,61</w:t>
      </w:r>
      <w:r>
        <w:rPr>
          <w:rFonts w:ascii="Arial" w:hAnsi="Arial" w:cs="Arial"/>
          <w:i/>
        </w:rPr>
        <w:t xml:space="preserve"> kWh/den</w:t>
      </w:r>
    </w:p>
    <w:p w:rsidR="00F900D6" w:rsidRDefault="00F900D6" w:rsidP="00F900D6">
      <w:pPr>
        <w:pStyle w:val="Zkladntext"/>
        <w:ind w:left="5664"/>
        <w:rPr>
          <w:rFonts w:ascii="Arial" w:hAnsi="Arial" w:cs="Arial"/>
        </w:rPr>
      </w:pPr>
      <w:proofErr w:type="spellStart"/>
      <w:r>
        <w:rPr>
          <w:rFonts w:ascii="Arial" w:hAnsi="Arial" w:cs="Arial"/>
        </w:rPr>
        <w:t>Qtr</w:t>
      </w:r>
      <w:proofErr w:type="spellEnd"/>
      <w:r>
        <w:rPr>
          <w:rFonts w:ascii="Arial" w:hAnsi="Arial" w:cs="Arial"/>
        </w:rPr>
        <w:t xml:space="preserve">= </w:t>
      </w:r>
      <w:r w:rsidR="00AF7819">
        <w:rPr>
          <w:rFonts w:ascii="Arial" w:hAnsi="Arial" w:cs="Arial"/>
        </w:rPr>
        <w:t>5358,6</w:t>
      </w:r>
      <w:r>
        <w:rPr>
          <w:rFonts w:ascii="Arial" w:hAnsi="Arial" w:cs="Arial"/>
        </w:rPr>
        <w:t xml:space="preserve"> kWh/rok</w:t>
      </w:r>
    </w:p>
    <w:p w:rsidR="006606E3" w:rsidRDefault="006606E3" w:rsidP="007209CF">
      <w:pPr>
        <w:pStyle w:val="Zkladntext"/>
        <w:rPr>
          <w:rFonts w:ascii="Arial" w:hAnsi="Arial" w:cs="Arial"/>
        </w:rPr>
      </w:pPr>
    </w:p>
    <w:p w:rsidR="006606E3" w:rsidRDefault="006606E3" w:rsidP="006606E3">
      <w:pPr>
        <w:pStyle w:val="Zkladntext"/>
        <w:rPr>
          <w:rFonts w:ascii="Arial" w:hAnsi="Arial" w:cs="Arial"/>
        </w:rPr>
      </w:pPr>
      <w:r>
        <w:rPr>
          <w:rFonts w:ascii="Arial" w:hAnsi="Arial" w:cs="Arial"/>
          <w:i/>
        </w:rPr>
        <w:t>- denní maximum:</w:t>
      </w:r>
    </w:p>
    <w:p w:rsidR="006606E3" w:rsidRDefault="006606E3" w:rsidP="006606E3">
      <w:pPr>
        <w:pStyle w:val="Zkladntext"/>
        <w:rPr>
          <w:rFonts w:ascii="Arial" w:hAnsi="Arial" w:cs="Arial"/>
        </w:rPr>
      </w:pPr>
      <w:proofErr w:type="spellStart"/>
      <w:r>
        <w:rPr>
          <w:rFonts w:ascii="Arial" w:hAnsi="Arial" w:cs="Arial"/>
        </w:rPr>
        <w:t>Q</w:t>
      </w:r>
      <w:r>
        <w:rPr>
          <w:rFonts w:ascii="Arial" w:hAnsi="Arial" w:cs="Arial"/>
          <w:vertAlign w:val="subscript"/>
        </w:rPr>
        <w:t>m</w:t>
      </w:r>
      <w:proofErr w:type="spellEnd"/>
      <w:r>
        <w:rPr>
          <w:rFonts w:ascii="Arial" w:hAnsi="Arial" w:cs="Arial"/>
          <w:vertAlign w:val="subscript"/>
        </w:rPr>
        <w:t xml:space="preserve"> </w:t>
      </w:r>
      <w:proofErr w:type="gramStart"/>
      <w:r>
        <w:rPr>
          <w:rFonts w:ascii="Arial" w:hAnsi="Arial" w:cs="Arial"/>
        </w:rPr>
        <w:t xml:space="preserve">=  </w:t>
      </w:r>
      <w:proofErr w:type="spellStart"/>
      <w:r>
        <w:rPr>
          <w:rFonts w:ascii="Arial" w:hAnsi="Arial" w:cs="Arial"/>
        </w:rPr>
        <w:t>Q</w:t>
      </w:r>
      <w:r>
        <w:rPr>
          <w:rFonts w:ascii="Arial" w:hAnsi="Arial" w:cs="Arial"/>
          <w:vertAlign w:val="subscript"/>
        </w:rPr>
        <w:t>p</w:t>
      </w:r>
      <w:proofErr w:type="spellEnd"/>
      <w:proofErr w:type="gramEnd"/>
      <w:r>
        <w:rPr>
          <w:rFonts w:ascii="Arial" w:hAnsi="Arial" w:cs="Arial"/>
          <w:vertAlign w:val="subscript"/>
        </w:rPr>
        <w:t xml:space="preserve"> </w:t>
      </w:r>
      <w:r>
        <w:rPr>
          <w:rFonts w:ascii="Arial" w:hAnsi="Arial" w:cs="Arial"/>
        </w:rPr>
        <w:t xml:space="preserve">  x   </w:t>
      </w:r>
      <w:proofErr w:type="spellStart"/>
      <w:r>
        <w:rPr>
          <w:rFonts w:ascii="Arial" w:hAnsi="Arial" w:cs="Arial"/>
        </w:rPr>
        <w:t>k</w:t>
      </w:r>
      <w:r>
        <w:rPr>
          <w:rFonts w:ascii="Arial" w:hAnsi="Arial" w:cs="Arial"/>
          <w:vertAlign w:val="subscript"/>
        </w:rPr>
        <w:t>d</w:t>
      </w:r>
      <w:proofErr w:type="spellEnd"/>
    </w:p>
    <w:p w:rsidR="006606E3" w:rsidRDefault="006606E3" w:rsidP="006606E3">
      <w:pPr>
        <w:pStyle w:val="Zkladntext"/>
        <w:rPr>
          <w:rFonts w:ascii="Arial" w:hAnsi="Arial" w:cs="Arial"/>
        </w:rPr>
      </w:pPr>
      <w:proofErr w:type="spellStart"/>
      <w:r>
        <w:rPr>
          <w:rFonts w:ascii="Arial" w:hAnsi="Arial" w:cs="Arial"/>
        </w:rPr>
        <w:t>Q</w:t>
      </w:r>
      <w:r>
        <w:rPr>
          <w:rFonts w:ascii="Arial" w:hAnsi="Arial" w:cs="Arial"/>
          <w:vertAlign w:val="subscript"/>
        </w:rPr>
        <w:t>m</w:t>
      </w:r>
      <w:proofErr w:type="spellEnd"/>
      <w:r>
        <w:rPr>
          <w:rFonts w:ascii="Arial" w:hAnsi="Arial" w:cs="Arial"/>
          <w:vertAlign w:val="subscript"/>
        </w:rPr>
        <w:t xml:space="preserve"> </w:t>
      </w:r>
      <w:r>
        <w:rPr>
          <w:rFonts w:ascii="Arial" w:hAnsi="Arial" w:cs="Arial"/>
        </w:rPr>
        <w:t xml:space="preserve">= </w:t>
      </w:r>
      <w:r w:rsidR="002B5CBF">
        <w:rPr>
          <w:rFonts w:ascii="Arial" w:hAnsi="Arial" w:cs="Arial"/>
        </w:rPr>
        <w:t>675</w:t>
      </w:r>
      <w:r>
        <w:rPr>
          <w:rFonts w:ascii="Arial" w:hAnsi="Arial" w:cs="Arial"/>
        </w:rPr>
        <w:t xml:space="preserve"> x 1,25                                </w:t>
      </w:r>
      <w:proofErr w:type="spellStart"/>
      <w:r>
        <w:rPr>
          <w:rFonts w:ascii="Arial" w:hAnsi="Arial" w:cs="Arial"/>
        </w:rPr>
        <w:t>Q</w:t>
      </w:r>
      <w:r>
        <w:rPr>
          <w:rFonts w:ascii="Arial" w:hAnsi="Arial" w:cs="Arial"/>
          <w:vertAlign w:val="subscript"/>
        </w:rPr>
        <w:t>m</w:t>
      </w:r>
      <w:proofErr w:type="spellEnd"/>
      <w:r>
        <w:rPr>
          <w:rFonts w:ascii="Arial" w:hAnsi="Arial" w:cs="Arial"/>
        </w:rPr>
        <w:t xml:space="preserve"> = </w:t>
      </w:r>
      <w:r w:rsidR="002B5CBF">
        <w:rPr>
          <w:rFonts w:ascii="Arial" w:hAnsi="Arial" w:cs="Arial"/>
        </w:rPr>
        <w:t>364</w:t>
      </w:r>
      <w:r>
        <w:rPr>
          <w:rFonts w:ascii="Arial" w:hAnsi="Arial" w:cs="Arial"/>
        </w:rPr>
        <w:t xml:space="preserve"> x 1,25 </w:t>
      </w:r>
    </w:p>
    <w:p w:rsidR="006606E3" w:rsidRDefault="006606E3" w:rsidP="006606E3">
      <w:pPr>
        <w:pStyle w:val="Zkladntext"/>
        <w:rPr>
          <w:rFonts w:ascii="Arial" w:hAnsi="Arial" w:cs="Arial"/>
        </w:rPr>
      </w:pPr>
      <w:proofErr w:type="spellStart"/>
      <w:r>
        <w:rPr>
          <w:rFonts w:ascii="Arial" w:hAnsi="Arial" w:cs="Arial"/>
        </w:rPr>
        <w:t>Q</w:t>
      </w:r>
      <w:r>
        <w:rPr>
          <w:rFonts w:ascii="Arial" w:hAnsi="Arial" w:cs="Arial"/>
          <w:vertAlign w:val="subscript"/>
        </w:rPr>
        <w:t>m</w:t>
      </w:r>
      <w:proofErr w:type="spellEnd"/>
      <w:r>
        <w:rPr>
          <w:rFonts w:ascii="Arial" w:hAnsi="Arial" w:cs="Arial"/>
        </w:rPr>
        <w:t xml:space="preserve"> = </w:t>
      </w:r>
      <w:r w:rsidR="002B5CBF">
        <w:rPr>
          <w:rFonts w:ascii="Arial" w:hAnsi="Arial" w:cs="Arial"/>
        </w:rPr>
        <w:t>843,75</w:t>
      </w:r>
      <w:r>
        <w:rPr>
          <w:rFonts w:ascii="Arial" w:hAnsi="Arial" w:cs="Arial"/>
        </w:rPr>
        <w:t xml:space="preserve"> l/den                             </w:t>
      </w:r>
      <w:proofErr w:type="spellStart"/>
      <w:r>
        <w:rPr>
          <w:rFonts w:ascii="Arial" w:hAnsi="Arial" w:cs="Arial"/>
        </w:rPr>
        <w:t>Q</w:t>
      </w:r>
      <w:r>
        <w:rPr>
          <w:rFonts w:ascii="Arial" w:hAnsi="Arial" w:cs="Arial"/>
          <w:vertAlign w:val="subscript"/>
        </w:rPr>
        <w:t>m</w:t>
      </w:r>
      <w:proofErr w:type="spellEnd"/>
      <w:r>
        <w:rPr>
          <w:rFonts w:ascii="Arial" w:hAnsi="Arial" w:cs="Arial"/>
        </w:rPr>
        <w:t xml:space="preserve"> = </w:t>
      </w:r>
      <w:r w:rsidR="002B5CBF">
        <w:rPr>
          <w:rFonts w:ascii="Arial" w:hAnsi="Arial" w:cs="Arial"/>
        </w:rPr>
        <w:t>455</w:t>
      </w:r>
      <w:r>
        <w:rPr>
          <w:rFonts w:ascii="Arial" w:hAnsi="Arial" w:cs="Arial"/>
        </w:rPr>
        <w:t xml:space="preserve"> l/den</w:t>
      </w:r>
    </w:p>
    <w:p w:rsidR="006606E3" w:rsidRDefault="006606E3" w:rsidP="006606E3">
      <w:pPr>
        <w:pStyle w:val="Zkladntext"/>
        <w:rPr>
          <w:rFonts w:ascii="Arial" w:hAnsi="Arial" w:cs="Arial"/>
          <w:i/>
        </w:rPr>
      </w:pPr>
    </w:p>
    <w:p w:rsidR="006606E3" w:rsidRDefault="006606E3" w:rsidP="006606E3">
      <w:pPr>
        <w:pStyle w:val="Zkladntext"/>
        <w:rPr>
          <w:rFonts w:ascii="Arial" w:hAnsi="Arial" w:cs="Arial"/>
          <w:i/>
        </w:rPr>
      </w:pPr>
    </w:p>
    <w:p w:rsidR="006606E3" w:rsidRDefault="006606E3" w:rsidP="006606E3">
      <w:pPr>
        <w:pStyle w:val="Zkladntext"/>
        <w:rPr>
          <w:rFonts w:ascii="Arial" w:hAnsi="Arial" w:cs="Arial"/>
        </w:rPr>
      </w:pPr>
      <w:r>
        <w:rPr>
          <w:rFonts w:ascii="Arial" w:hAnsi="Arial" w:cs="Arial"/>
          <w:i/>
        </w:rPr>
        <w:t>- hodinové maximum:</w:t>
      </w:r>
    </w:p>
    <w:p w:rsidR="006606E3" w:rsidRDefault="006606E3" w:rsidP="006606E3">
      <w:pPr>
        <w:pStyle w:val="Zkladntext"/>
        <w:rPr>
          <w:rFonts w:ascii="Arial" w:hAnsi="Arial" w:cs="Arial"/>
          <w:vertAlign w:val="subscript"/>
        </w:rPr>
      </w:pPr>
      <w:proofErr w:type="spellStart"/>
      <w:r>
        <w:rPr>
          <w:rFonts w:ascii="Arial" w:hAnsi="Arial" w:cs="Arial"/>
        </w:rPr>
        <w:t>Q</w:t>
      </w:r>
      <w:r>
        <w:rPr>
          <w:rFonts w:ascii="Arial" w:hAnsi="Arial" w:cs="Arial"/>
          <w:vertAlign w:val="subscript"/>
        </w:rPr>
        <w:t>h</w:t>
      </w:r>
      <w:proofErr w:type="spellEnd"/>
      <w:proofErr w:type="gramStart"/>
      <w:r>
        <w:rPr>
          <w:rFonts w:ascii="Arial" w:hAnsi="Arial" w:cs="Arial"/>
        </w:rPr>
        <w:t xml:space="preserve">=  </w:t>
      </w:r>
      <w:proofErr w:type="spellStart"/>
      <w:r>
        <w:rPr>
          <w:rFonts w:ascii="Arial" w:hAnsi="Arial" w:cs="Arial"/>
        </w:rPr>
        <w:t>Q</w:t>
      </w:r>
      <w:r>
        <w:rPr>
          <w:rFonts w:ascii="Arial" w:hAnsi="Arial" w:cs="Arial"/>
          <w:vertAlign w:val="subscript"/>
        </w:rPr>
        <w:t>m</w:t>
      </w:r>
      <w:proofErr w:type="spellEnd"/>
      <w:proofErr w:type="gramEnd"/>
      <w:r>
        <w:rPr>
          <w:rFonts w:ascii="Arial" w:hAnsi="Arial" w:cs="Arial"/>
        </w:rPr>
        <w:t xml:space="preserve">  x   </w:t>
      </w:r>
      <w:proofErr w:type="spellStart"/>
      <w:r>
        <w:rPr>
          <w:rFonts w:ascii="Arial" w:hAnsi="Arial" w:cs="Arial"/>
        </w:rPr>
        <w:t>k</w:t>
      </w:r>
      <w:r>
        <w:rPr>
          <w:rFonts w:ascii="Arial" w:hAnsi="Arial" w:cs="Arial"/>
          <w:vertAlign w:val="subscript"/>
        </w:rPr>
        <w:t>h</w:t>
      </w:r>
      <w:proofErr w:type="spellEnd"/>
    </w:p>
    <w:p w:rsidR="006606E3" w:rsidRDefault="006606E3" w:rsidP="006606E3">
      <w:pPr>
        <w:pStyle w:val="Zkladntext"/>
        <w:rPr>
          <w:rFonts w:ascii="Arial" w:hAnsi="Arial" w:cs="Arial"/>
        </w:rPr>
      </w:pPr>
      <w:proofErr w:type="spellStart"/>
      <w:r>
        <w:rPr>
          <w:rFonts w:ascii="Arial" w:hAnsi="Arial" w:cs="Arial"/>
        </w:rPr>
        <w:t>Q</w:t>
      </w:r>
      <w:r>
        <w:rPr>
          <w:rFonts w:ascii="Arial" w:hAnsi="Arial" w:cs="Arial"/>
          <w:vertAlign w:val="subscript"/>
        </w:rPr>
        <w:t>h</w:t>
      </w:r>
      <w:proofErr w:type="spellEnd"/>
      <w:r>
        <w:rPr>
          <w:rFonts w:ascii="Arial" w:hAnsi="Arial" w:cs="Arial"/>
        </w:rPr>
        <w:t xml:space="preserve">= </w:t>
      </w:r>
      <w:r w:rsidR="002B5CBF">
        <w:rPr>
          <w:rFonts w:ascii="Arial" w:hAnsi="Arial" w:cs="Arial"/>
        </w:rPr>
        <w:t>843,75</w:t>
      </w:r>
      <w:r>
        <w:rPr>
          <w:rFonts w:ascii="Arial" w:hAnsi="Arial" w:cs="Arial"/>
        </w:rPr>
        <w:t xml:space="preserve"> / </w:t>
      </w:r>
      <w:r w:rsidR="00F900D6">
        <w:rPr>
          <w:rFonts w:ascii="Arial" w:hAnsi="Arial" w:cs="Arial"/>
        </w:rPr>
        <w:t>24</w:t>
      </w:r>
      <w:r>
        <w:rPr>
          <w:rFonts w:ascii="Arial" w:hAnsi="Arial" w:cs="Arial"/>
        </w:rPr>
        <w:t xml:space="preserve"> x 1,8                       </w:t>
      </w:r>
      <w:proofErr w:type="spellStart"/>
      <w:r>
        <w:rPr>
          <w:rFonts w:ascii="Arial" w:hAnsi="Arial" w:cs="Arial"/>
        </w:rPr>
        <w:t>Q</w:t>
      </w:r>
      <w:r>
        <w:rPr>
          <w:rFonts w:ascii="Arial" w:hAnsi="Arial" w:cs="Arial"/>
          <w:vertAlign w:val="subscript"/>
        </w:rPr>
        <w:t>h</w:t>
      </w:r>
      <w:proofErr w:type="spellEnd"/>
      <w:r>
        <w:rPr>
          <w:rFonts w:ascii="Arial" w:hAnsi="Arial" w:cs="Arial"/>
        </w:rPr>
        <w:t xml:space="preserve">= </w:t>
      </w:r>
      <w:r w:rsidR="002B5CBF">
        <w:rPr>
          <w:rFonts w:ascii="Arial" w:hAnsi="Arial" w:cs="Arial"/>
        </w:rPr>
        <w:t>455</w:t>
      </w:r>
      <w:r>
        <w:rPr>
          <w:rFonts w:ascii="Arial" w:hAnsi="Arial" w:cs="Arial"/>
        </w:rPr>
        <w:t xml:space="preserve"> / </w:t>
      </w:r>
      <w:r w:rsidR="006A270F">
        <w:rPr>
          <w:rFonts w:ascii="Arial" w:hAnsi="Arial" w:cs="Arial"/>
        </w:rPr>
        <w:t>24</w:t>
      </w:r>
      <w:r>
        <w:rPr>
          <w:rFonts w:ascii="Arial" w:hAnsi="Arial" w:cs="Arial"/>
        </w:rPr>
        <w:t xml:space="preserve"> x 1,8 </w:t>
      </w:r>
    </w:p>
    <w:p w:rsidR="006606E3" w:rsidRDefault="006606E3" w:rsidP="006606E3">
      <w:pPr>
        <w:pStyle w:val="Zkladntext"/>
        <w:rPr>
          <w:rFonts w:ascii="Arial" w:hAnsi="Arial" w:cs="Arial"/>
        </w:rPr>
      </w:pPr>
      <w:proofErr w:type="spellStart"/>
      <w:r>
        <w:rPr>
          <w:rFonts w:ascii="Arial" w:hAnsi="Arial" w:cs="Arial"/>
        </w:rPr>
        <w:t>Q</w:t>
      </w:r>
      <w:r>
        <w:rPr>
          <w:rFonts w:ascii="Arial" w:hAnsi="Arial" w:cs="Arial"/>
          <w:vertAlign w:val="subscript"/>
        </w:rPr>
        <w:t>h</w:t>
      </w:r>
      <w:proofErr w:type="spellEnd"/>
      <w:r>
        <w:rPr>
          <w:rFonts w:ascii="Arial" w:hAnsi="Arial" w:cs="Arial"/>
        </w:rPr>
        <w:t xml:space="preserve">= </w:t>
      </w:r>
      <w:r w:rsidR="002B5CBF">
        <w:rPr>
          <w:rFonts w:ascii="Arial" w:hAnsi="Arial" w:cs="Arial"/>
        </w:rPr>
        <w:t>63,28</w:t>
      </w:r>
      <w:r>
        <w:rPr>
          <w:rFonts w:ascii="Arial" w:hAnsi="Arial" w:cs="Arial"/>
        </w:rPr>
        <w:t xml:space="preserve"> l/hod                                </w:t>
      </w:r>
      <w:proofErr w:type="spellStart"/>
      <w:r>
        <w:rPr>
          <w:rFonts w:ascii="Arial" w:hAnsi="Arial" w:cs="Arial"/>
        </w:rPr>
        <w:t>Q</w:t>
      </w:r>
      <w:r>
        <w:rPr>
          <w:rFonts w:ascii="Arial" w:hAnsi="Arial" w:cs="Arial"/>
          <w:vertAlign w:val="subscript"/>
        </w:rPr>
        <w:t>h</w:t>
      </w:r>
      <w:proofErr w:type="spellEnd"/>
      <w:r>
        <w:rPr>
          <w:rFonts w:ascii="Arial" w:hAnsi="Arial" w:cs="Arial"/>
        </w:rPr>
        <w:t xml:space="preserve">= </w:t>
      </w:r>
      <w:r w:rsidR="002B5CBF">
        <w:rPr>
          <w:rFonts w:ascii="Arial" w:hAnsi="Arial" w:cs="Arial"/>
        </w:rPr>
        <w:t>34,</w:t>
      </w:r>
      <w:proofErr w:type="gramStart"/>
      <w:r w:rsidR="002B5CBF">
        <w:rPr>
          <w:rFonts w:ascii="Arial" w:hAnsi="Arial" w:cs="Arial"/>
        </w:rPr>
        <w:t>13</w:t>
      </w:r>
      <w:r w:rsidR="006A270F">
        <w:rPr>
          <w:rFonts w:ascii="Arial" w:hAnsi="Arial" w:cs="Arial"/>
        </w:rPr>
        <w:t xml:space="preserve">  </w:t>
      </w:r>
      <w:r>
        <w:rPr>
          <w:rFonts w:ascii="Arial" w:hAnsi="Arial" w:cs="Arial"/>
        </w:rPr>
        <w:t>l</w:t>
      </w:r>
      <w:proofErr w:type="gramEnd"/>
      <w:r>
        <w:rPr>
          <w:rFonts w:ascii="Arial" w:hAnsi="Arial" w:cs="Arial"/>
        </w:rPr>
        <w:t>/hod</w:t>
      </w:r>
    </w:p>
    <w:p w:rsidR="006606E3" w:rsidRDefault="006606E3" w:rsidP="006606E3">
      <w:pPr>
        <w:pStyle w:val="Zkladntext"/>
        <w:rPr>
          <w:rFonts w:ascii="Arial" w:hAnsi="Arial" w:cs="Arial"/>
          <w:i/>
        </w:rPr>
      </w:pPr>
    </w:p>
    <w:p w:rsidR="006606E3" w:rsidRDefault="006606E3" w:rsidP="006606E3">
      <w:pPr>
        <w:pStyle w:val="Zkladntext"/>
        <w:rPr>
          <w:rFonts w:ascii="Arial" w:hAnsi="Arial" w:cs="Arial"/>
          <w:u w:val="single"/>
        </w:rPr>
      </w:pPr>
    </w:p>
    <w:p w:rsidR="006606E3" w:rsidRDefault="006606E3" w:rsidP="006606E3">
      <w:pPr>
        <w:pStyle w:val="Zkladntext"/>
        <w:rPr>
          <w:rFonts w:ascii="Arial" w:hAnsi="Arial"/>
          <w:i/>
          <w:u w:val="single"/>
        </w:rPr>
      </w:pPr>
      <w:r>
        <w:rPr>
          <w:rFonts w:ascii="Arial" w:hAnsi="Arial"/>
          <w:i/>
        </w:rPr>
        <w:t xml:space="preserve">Maximální potřeba vody za sekundu </w:t>
      </w:r>
    </w:p>
    <w:p w:rsidR="006606E3" w:rsidRDefault="006606E3" w:rsidP="006606E3">
      <w:pPr>
        <w:pStyle w:val="Zkladntext"/>
        <w:rPr>
          <w:rFonts w:ascii="Arial" w:hAnsi="Arial"/>
        </w:rPr>
      </w:pPr>
    </w:p>
    <w:p w:rsidR="006606E3" w:rsidRDefault="006606E3" w:rsidP="006606E3">
      <w:pPr>
        <w:pStyle w:val="Zkladntext"/>
        <w:rPr>
          <w:rFonts w:ascii="Arial" w:hAnsi="Arial"/>
          <w:vertAlign w:val="superscript"/>
        </w:rPr>
      </w:pPr>
      <w:r>
        <w:rPr>
          <w:rFonts w:ascii="Arial" w:hAnsi="Arial"/>
        </w:rPr>
        <w:t xml:space="preserve">  </w:t>
      </w:r>
      <w:proofErr w:type="spellStart"/>
      <w:r>
        <w:rPr>
          <w:rFonts w:ascii="Arial" w:hAnsi="Arial"/>
        </w:rPr>
        <w:t>Q</w:t>
      </w:r>
      <w:r>
        <w:rPr>
          <w:rFonts w:ascii="Arial" w:hAnsi="Arial"/>
          <w:vertAlign w:val="subscript"/>
        </w:rPr>
        <w:t>v</w:t>
      </w:r>
      <w:proofErr w:type="spellEnd"/>
      <w:r>
        <w:rPr>
          <w:rFonts w:ascii="Arial" w:hAnsi="Arial"/>
          <w:vertAlign w:val="subscript"/>
        </w:rPr>
        <w:t xml:space="preserve"> </w:t>
      </w:r>
      <w:r>
        <w:rPr>
          <w:rFonts w:ascii="Arial" w:hAnsi="Arial"/>
        </w:rPr>
        <w:t>=</w:t>
      </w:r>
      <w:r>
        <w:rPr>
          <w:rFonts w:ascii="Arial" w:hAnsi="Arial"/>
          <w:vertAlign w:val="subscript"/>
        </w:rPr>
        <w:t xml:space="preserve">  </w:t>
      </w:r>
      <w:r>
        <w:rPr>
          <w:rFonts w:ascii="Arial" w:hAnsi="Arial"/>
        </w:rPr>
        <w:sym w:font="Symbol" w:char="F0E5"/>
      </w:r>
      <w:r>
        <w:rPr>
          <w:rFonts w:ascii="Arial" w:hAnsi="Arial"/>
        </w:rPr>
        <w:t>(</w:t>
      </w:r>
      <w:proofErr w:type="spellStart"/>
      <w:r>
        <w:rPr>
          <w:rFonts w:ascii="Arial" w:hAnsi="Arial"/>
        </w:rPr>
        <w:t>q</w:t>
      </w:r>
      <w:r>
        <w:rPr>
          <w:rFonts w:ascii="Arial" w:hAnsi="Arial"/>
          <w:vertAlign w:val="subscript"/>
        </w:rPr>
        <w:t>iv</w:t>
      </w:r>
      <w:proofErr w:type="spellEnd"/>
      <w:r>
        <w:rPr>
          <w:rFonts w:ascii="Arial" w:hAnsi="Arial"/>
        </w:rPr>
        <w:t xml:space="preserve"> x </w:t>
      </w:r>
      <w:r>
        <w:rPr>
          <w:rFonts w:ascii="Arial" w:hAnsi="Arial"/>
        </w:rPr>
        <w:sym w:font="Symbol" w:char="F0D6"/>
      </w:r>
      <w:r>
        <w:rPr>
          <w:rFonts w:ascii="Arial" w:hAnsi="Arial"/>
        </w:rPr>
        <w:t>n</w:t>
      </w:r>
      <w:r>
        <w:rPr>
          <w:rFonts w:ascii="Arial" w:hAnsi="Arial"/>
          <w:vertAlign w:val="subscript"/>
        </w:rPr>
        <w:t>i</w:t>
      </w:r>
      <w:r>
        <w:rPr>
          <w:rFonts w:ascii="Arial" w:hAnsi="Arial"/>
        </w:rPr>
        <w:t>)</w:t>
      </w:r>
      <w:r>
        <w:rPr>
          <w:rFonts w:ascii="Arial" w:hAnsi="Arial"/>
          <w:vertAlign w:val="superscript"/>
        </w:rPr>
        <w:t xml:space="preserve"> </w:t>
      </w:r>
    </w:p>
    <w:p w:rsidR="006606E3" w:rsidRDefault="006606E3" w:rsidP="006606E3">
      <w:pPr>
        <w:pStyle w:val="Zkladntext"/>
        <w:rPr>
          <w:rFonts w:ascii="Arial" w:hAnsi="Arial"/>
        </w:rPr>
      </w:pPr>
      <w:r>
        <w:rPr>
          <w:rFonts w:ascii="Arial" w:hAnsi="Arial"/>
        </w:rPr>
        <w:t xml:space="preserve">  </w:t>
      </w:r>
      <w:proofErr w:type="spellStart"/>
      <w:r>
        <w:rPr>
          <w:rFonts w:ascii="Arial" w:hAnsi="Arial"/>
        </w:rPr>
        <w:t>Q</w:t>
      </w:r>
      <w:r>
        <w:rPr>
          <w:rFonts w:ascii="Arial" w:hAnsi="Arial"/>
          <w:vertAlign w:val="subscript"/>
        </w:rPr>
        <w:t>v</w:t>
      </w:r>
      <w:proofErr w:type="spellEnd"/>
      <w:r>
        <w:rPr>
          <w:rFonts w:ascii="Arial" w:hAnsi="Arial"/>
          <w:vertAlign w:val="subscript"/>
        </w:rPr>
        <w:t xml:space="preserve"> </w:t>
      </w:r>
      <w:r>
        <w:rPr>
          <w:rFonts w:ascii="Arial" w:hAnsi="Arial"/>
        </w:rPr>
        <w:t xml:space="preserve">= (0,1x </w:t>
      </w:r>
      <w:r>
        <w:rPr>
          <w:rFonts w:ascii="Arial" w:hAnsi="Arial"/>
        </w:rPr>
        <w:sym w:font="Symbol" w:char="F0D6"/>
      </w:r>
      <w:r w:rsidR="002B5CBF">
        <w:rPr>
          <w:rFonts w:ascii="Arial" w:hAnsi="Arial"/>
        </w:rPr>
        <w:t>6</w:t>
      </w:r>
      <w:r>
        <w:rPr>
          <w:rFonts w:ascii="Arial" w:hAnsi="Arial"/>
        </w:rPr>
        <w:t xml:space="preserve">) + (0.2 x </w:t>
      </w:r>
      <w:r>
        <w:rPr>
          <w:rFonts w:ascii="Arial" w:hAnsi="Arial"/>
        </w:rPr>
        <w:sym w:font="Symbol" w:char="F0D6"/>
      </w:r>
      <w:r w:rsidR="002B5CBF">
        <w:rPr>
          <w:rFonts w:ascii="Arial" w:hAnsi="Arial"/>
        </w:rPr>
        <w:t>10</w:t>
      </w:r>
      <w:r>
        <w:rPr>
          <w:rFonts w:ascii="Arial" w:hAnsi="Arial"/>
        </w:rPr>
        <w:t xml:space="preserve">) </w:t>
      </w:r>
      <w:r w:rsidR="006A270F">
        <w:rPr>
          <w:rFonts w:ascii="Arial" w:hAnsi="Arial"/>
        </w:rPr>
        <w:t xml:space="preserve">+ (0.3 x </w:t>
      </w:r>
      <w:r w:rsidR="006A270F">
        <w:rPr>
          <w:rFonts w:ascii="Arial" w:hAnsi="Arial"/>
        </w:rPr>
        <w:sym w:font="Symbol" w:char="F0D6"/>
      </w:r>
      <w:r w:rsidR="002B5CBF">
        <w:rPr>
          <w:rFonts w:ascii="Arial" w:hAnsi="Arial"/>
        </w:rPr>
        <w:t>3</w:t>
      </w:r>
      <w:r w:rsidR="006A270F">
        <w:rPr>
          <w:rFonts w:ascii="Arial" w:hAnsi="Arial"/>
        </w:rPr>
        <w:t>)</w:t>
      </w:r>
    </w:p>
    <w:p w:rsidR="006606E3" w:rsidRDefault="006606E3" w:rsidP="006606E3">
      <w:pPr>
        <w:pStyle w:val="Zkladntext"/>
        <w:rPr>
          <w:rFonts w:ascii="Arial" w:hAnsi="Arial"/>
        </w:rPr>
      </w:pPr>
      <w:r>
        <w:rPr>
          <w:rFonts w:ascii="Arial" w:hAnsi="Arial"/>
        </w:rPr>
        <w:t xml:space="preserve">  </w:t>
      </w:r>
      <w:proofErr w:type="spellStart"/>
      <w:r>
        <w:rPr>
          <w:rFonts w:ascii="Arial" w:hAnsi="Arial"/>
        </w:rPr>
        <w:t>Q</w:t>
      </w:r>
      <w:r>
        <w:rPr>
          <w:rFonts w:ascii="Arial" w:hAnsi="Arial"/>
          <w:vertAlign w:val="subscript"/>
        </w:rPr>
        <w:t>v</w:t>
      </w:r>
      <w:proofErr w:type="spellEnd"/>
      <w:r>
        <w:rPr>
          <w:rFonts w:ascii="Arial" w:hAnsi="Arial"/>
          <w:vertAlign w:val="subscript"/>
        </w:rPr>
        <w:t xml:space="preserve"> </w:t>
      </w:r>
      <w:r>
        <w:rPr>
          <w:rFonts w:ascii="Arial" w:hAnsi="Arial"/>
        </w:rPr>
        <w:t xml:space="preserve">=   </w:t>
      </w:r>
      <w:r w:rsidR="002B5CBF">
        <w:rPr>
          <w:rFonts w:ascii="Arial" w:hAnsi="Arial"/>
        </w:rPr>
        <w:t>1,39</w:t>
      </w:r>
      <w:r>
        <w:rPr>
          <w:rFonts w:ascii="Arial" w:hAnsi="Arial"/>
        </w:rPr>
        <w:t xml:space="preserve"> l/ s</w:t>
      </w:r>
    </w:p>
    <w:p w:rsidR="007209CF" w:rsidRDefault="007209CF" w:rsidP="007209CF">
      <w:pPr>
        <w:pStyle w:val="Zkladntext"/>
        <w:rPr>
          <w:rFonts w:ascii="Arial" w:hAnsi="Arial" w:cs="Arial"/>
        </w:rPr>
      </w:pPr>
    </w:p>
    <w:p w:rsidR="007209CF" w:rsidRDefault="007209CF" w:rsidP="00744B67">
      <w:pPr>
        <w:pStyle w:val="Zkladntext"/>
        <w:rPr>
          <w:rFonts w:ascii="Arial" w:hAnsi="Arial" w:cs="Arial"/>
          <w:sz w:val="28"/>
          <w:szCs w:val="28"/>
        </w:rPr>
      </w:pPr>
    </w:p>
    <w:p w:rsidR="007209CF" w:rsidRDefault="007209CF" w:rsidP="007209CF">
      <w:pPr>
        <w:pStyle w:val="Zkladntext"/>
        <w:rPr>
          <w:rFonts w:ascii="Arial" w:hAnsi="Arial"/>
          <w:b/>
          <w:u w:val="single"/>
        </w:rPr>
      </w:pPr>
      <w:r>
        <w:rPr>
          <w:rFonts w:ascii="Arial" w:hAnsi="Arial"/>
          <w:b/>
          <w:u w:val="single"/>
        </w:rPr>
        <w:t>- výpočet požárního vodovodu</w:t>
      </w:r>
    </w:p>
    <w:p w:rsidR="007209CF" w:rsidRDefault="007209CF" w:rsidP="007209CF">
      <w:pPr>
        <w:pStyle w:val="Zkladntext"/>
        <w:rPr>
          <w:rFonts w:ascii="Arial" w:hAnsi="Arial"/>
        </w:rPr>
      </w:pPr>
      <w:r>
        <w:rPr>
          <w:rFonts w:ascii="Arial" w:hAnsi="Arial"/>
        </w:rPr>
        <w:t>(dle ČSN 73 0873)</w:t>
      </w:r>
    </w:p>
    <w:p w:rsidR="007209CF" w:rsidRDefault="007209CF" w:rsidP="007209CF">
      <w:pPr>
        <w:pStyle w:val="Zkladntext"/>
        <w:rPr>
          <w:rFonts w:ascii="Arial" w:hAnsi="Arial"/>
        </w:rPr>
      </w:pPr>
    </w:p>
    <w:p w:rsidR="007209CF" w:rsidRDefault="007209CF" w:rsidP="007209CF">
      <w:pPr>
        <w:pStyle w:val="Zkladntext"/>
        <w:rPr>
          <w:rFonts w:ascii="Arial" w:hAnsi="Arial"/>
        </w:rPr>
      </w:pPr>
      <w:r>
        <w:rPr>
          <w:rFonts w:ascii="Arial" w:hAnsi="Arial"/>
        </w:rPr>
        <w:t xml:space="preserve">- dimenzováno pro současnost </w:t>
      </w:r>
      <w:r w:rsidR="00D33F21">
        <w:rPr>
          <w:rFonts w:ascii="Arial" w:hAnsi="Arial"/>
        </w:rPr>
        <w:t>1</w:t>
      </w:r>
      <w:r>
        <w:rPr>
          <w:rFonts w:ascii="Arial" w:hAnsi="Arial"/>
        </w:rPr>
        <w:t xml:space="preserve"> hadicov</w:t>
      </w:r>
      <w:r w:rsidR="00D33F21">
        <w:rPr>
          <w:rFonts w:ascii="Arial" w:hAnsi="Arial"/>
        </w:rPr>
        <w:t>ého</w:t>
      </w:r>
      <w:r>
        <w:rPr>
          <w:rFonts w:ascii="Arial" w:hAnsi="Arial"/>
        </w:rPr>
        <w:t xml:space="preserve"> systém</w:t>
      </w:r>
      <w:r w:rsidR="00D33F21">
        <w:rPr>
          <w:rFonts w:ascii="Arial" w:hAnsi="Arial"/>
        </w:rPr>
        <w:t>u ve 2.NP.</w:t>
      </w:r>
    </w:p>
    <w:p w:rsidR="007209CF" w:rsidRDefault="007209CF" w:rsidP="007209CF">
      <w:pPr>
        <w:jc w:val="both"/>
        <w:rPr>
          <w:rFonts w:ascii="Arial" w:hAnsi="Arial"/>
          <w:i/>
          <w:snapToGrid w:val="0"/>
        </w:rPr>
      </w:pPr>
    </w:p>
    <w:p w:rsidR="007209CF" w:rsidRDefault="007209CF" w:rsidP="007209CF">
      <w:pPr>
        <w:pStyle w:val="Zkladntext"/>
        <w:rPr>
          <w:rFonts w:ascii="Arial" w:hAnsi="Arial"/>
        </w:rPr>
      </w:pPr>
      <w:r>
        <w:rPr>
          <w:rFonts w:ascii="Arial" w:hAnsi="Arial"/>
        </w:rPr>
        <w:lastRenderedPageBreak/>
        <w:t xml:space="preserve">- tlakové ztráty třením </w:t>
      </w:r>
    </w:p>
    <w:tbl>
      <w:tblPr>
        <w:tblW w:w="0" w:type="auto"/>
        <w:tblLayout w:type="fixed"/>
        <w:tblCellMar>
          <w:left w:w="30" w:type="dxa"/>
          <w:right w:w="30" w:type="dxa"/>
        </w:tblCellMar>
        <w:tblLook w:val="0000" w:firstRow="0" w:lastRow="0" w:firstColumn="0" w:lastColumn="0" w:noHBand="0" w:noVBand="0"/>
      </w:tblPr>
      <w:tblGrid>
        <w:gridCol w:w="427"/>
        <w:gridCol w:w="143"/>
        <w:gridCol w:w="788"/>
        <w:gridCol w:w="1138"/>
        <w:gridCol w:w="1339"/>
        <w:gridCol w:w="1291"/>
        <w:gridCol w:w="1138"/>
        <w:gridCol w:w="994"/>
        <w:gridCol w:w="1468"/>
      </w:tblGrid>
      <w:tr w:rsidR="007209CF" w:rsidTr="003A7441">
        <w:trPr>
          <w:trHeight w:val="250"/>
        </w:trPr>
        <w:tc>
          <w:tcPr>
            <w:tcW w:w="570" w:type="dxa"/>
            <w:gridSpan w:val="2"/>
            <w:tcBorders>
              <w:top w:val="single" w:sz="12" w:space="0" w:color="auto"/>
              <w:left w:val="single" w:sz="12" w:space="0" w:color="auto"/>
              <w:right w:val="single" w:sz="6" w:space="0" w:color="auto"/>
            </w:tcBorders>
            <w:shd w:val="solid" w:color="C0C0C0" w:fill="auto"/>
          </w:tcPr>
          <w:p w:rsidR="007209CF" w:rsidRDefault="007209CF" w:rsidP="003A7441">
            <w:pPr>
              <w:jc w:val="center"/>
              <w:rPr>
                <w:rFonts w:ascii="Arial" w:hAnsi="Arial"/>
                <w:b/>
                <w:snapToGrid w:val="0"/>
                <w:color w:val="000000"/>
                <w:sz w:val="20"/>
              </w:rPr>
            </w:pPr>
            <w:r>
              <w:rPr>
                <w:rFonts w:ascii="Arial" w:hAnsi="Arial"/>
                <w:b/>
                <w:snapToGrid w:val="0"/>
                <w:color w:val="000000"/>
                <w:sz w:val="20"/>
              </w:rPr>
              <w:t>úsek</w:t>
            </w:r>
          </w:p>
        </w:tc>
        <w:tc>
          <w:tcPr>
            <w:tcW w:w="788" w:type="dxa"/>
            <w:tcBorders>
              <w:top w:val="single" w:sz="12" w:space="0" w:color="auto"/>
              <w:left w:val="single" w:sz="6" w:space="0" w:color="auto"/>
              <w:bottom w:val="single" w:sz="2" w:space="0" w:color="000000"/>
              <w:right w:val="single" w:sz="6" w:space="0" w:color="auto"/>
            </w:tcBorders>
            <w:shd w:val="solid" w:color="C0C0C0" w:fill="auto"/>
          </w:tcPr>
          <w:p w:rsidR="007209CF" w:rsidRDefault="007209CF" w:rsidP="003A7441">
            <w:pPr>
              <w:jc w:val="center"/>
              <w:rPr>
                <w:rFonts w:ascii="Arial" w:hAnsi="Arial"/>
                <w:b/>
                <w:snapToGrid w:val="0"/>
                <w:color w:val="000000"/>
                <w:sz w:val="20"/>
              </w:rPr>
            </w:pPr>
            <w:proofErr w:type="spellStart"/>
            <w:r>
              <w:rPr>
                <w:rFonts w:ascii="Arial" w:hAnsi="Arial"/>
                <w:b/>
                <w:snapToGrid w:val="0"/>
                <w:color w:val="000000"/>
                <w:sz w:val="20"/>
              </w:rPr>
              <w:t>Qv</w:t>
            </w:r>
            <w:proofErr w:type="spellEnd"/>
          </w:p>
        </w:tc>
        <w:tc>
          <w:tcPr>
            <w:tcW w:w="1138" w:type="dxa"/>
            <w:tcBorders>
              <w:top w:val="single" w:sz="12" w:space="0" w:color="auto"/>
              <w:left w:val="single" w:sz="6" w:space="0" w:color="auto"/>
              <w:bottom w:val="single" w:sz="2" w:space="0" w:color="000000"/>
              <w:right w:val="single" w:sz="6" w:space="0" w:color="auto"/>
            </w:tcBorders>
            <w:shd w:val="solid" w:color="C0C0C0" w:fill="auto"/>
          </w:tcPr>
          <w:p w:rsidR="007209CF" w:rsidRDefault="007209CF" w:rsidP="003A7441">
            <w:pPr>
              <w:jc w:val="center"/>
              <w:rPr>
                <w:rFonts w:ascii="Arial" w:hAnsi="Arial"/>
                <w:b/>
                <w:snapToGrid w:val="0"/>
                <w:color w:val="000000"/>
                <w:sz w:val="20"/>
              </w:rPr>
            </w:pPr>
            <w:r>
              <w:rPr>
                <w:rFonts w:ascii="Arial" w:hAnsi="Arial"/>
                <w:b/>
                <w:snapToGrid w:val="0"/>
                <w:color w:val="000000"/>
                <w:sz w:val="20"/>
              </w:rPr>
              <w:t>průměr</w:t>
            </w:r>
          </w:p>
        </w:tc>
        <w:tc>
          <w:tcPr>
            <w:tcW w:w="1339" w:type="dxa"/>
            <w:tcBorders>
              <w:top w:val="single" w:sz="12" w:space="0" w:color="auto"/>
              <w:left w:val="single" w:sz="6" w:space="0" w:color="auto"/>
              <w:bottom w:val="single" w:sz="2" w:space="0" w:color="000000"/>
              <w:right w:val="single" w:sz="6" w:space="0" w:color="auto"/>
            </w:tcBorders>
            <w:shd w:val="solid" w:color="C0C0C0" w:fill="auto"/>
          </w:tcPr>
          <w:p w:rsidR="007209CF" w:rsidRDefault="007209CF" w:rsidP="003A7441">
            <w:pPr>
              <w:jc w:val="center"/>
              <w:rPr>
                <w:rFonts w:ascii="Arial" w:hAnsi="Arial"/>
                <w:b/>
                <w:snapToGrid w:val="0"/>
                <w:color w:val="000000"/>
                <w:sz w:val="20"/>
              </w:rPr>
            </w:pPr>
            <w:r>
              <w:rPr>
                <w:rFonts w:ascii="Arial" w:hAnsi="Arial"/>
                <w:b/>
                <w:snapToGrid w:val="0"/>
                <w:color w:val="000000"/>
                <w:sz w:val="20"/>
              </w:rPr>
              <w:t>délka</w:t>
            </w:r>
          </w:p>
        </w:tc>
        <w:tc>
          <w:tcPr>
            <w:tcW w:w="1291" w:type="dxa"/>
            <w:tcBorders>
              <w:top w:val="single" w:sz="12" w:space="0" w:color="auto"/>
              <w:left w:val="single" w:sz="6" w:space="0" w:color="auto"/>
              <w:bottom w:val="single" w:sz="2" w:space="0" w:color="000000"/>
              <w:right w:val="single" w:sz="6" w:space="0" w:color="auto"/>
            </w:tcBorders>
            <w:shd w:val="solid" w:color="C0C0C0" w:fill="auto"/>
          </w:tcPr>
          <w:p w:rsidR="007209CF" w:rsidRDefault="007209CF" w:rsidP="003A7441">
            <w:pPr>
              <w:jc w:val="center"/>
              <w:rPr>
                <w:rFonts w:ascii="Arial" w:hAnsi="Arial"/>
                <w:b/>
                <w:snapToGrid w:val="0"/>
                <w:color w:val="000000"/>
                <w:sz w:val="20"/>
              </w:rPr>
            </w:pPr>
            <w:r>
              <w:rPr>
                <w:rFonts w:ascii="Arial" w:hAnsi="Arial"/>
                <w:b/>
                <w:snapToGrid w:val="0"/>
                <w:color w:val="000000"/>
                <w:sz w:val="20"/>
              </w:rPr>
              <w:t>ztráty</w:t>
            </w:r>
          </w:p>
        </w:tc>
        <w:tc>
          <w:tcPr>
            <w:tcW w:w="1138" w:type="dxa"/>
            <w:tcBorders>
              <w:top w:val="single" w:sz="12" w:space="0" w:color="auto"/>
              <w:left w:val="single" w:sz="6" w:space="0" w:color="auto"/>
              <w:bottom w:val="single" w:sz="2" w:space="0" w:color="000000"/>
              <w:right w:val="single" w:sz="6" w:space="0" w:color="auto"/>
            </w:tcBorders>
            <w:shd w:val="solid" w:color="C0C0C0" w:fill="auto"/>
          </w:tcPr>
          <w:p w:rsidR="007209CF" w:rsidRDefault="007209CF" w:rsidP="003A7441">
            <w:pPr>
              <w:jc w:val="center"/>
              <w:rPr>
                <w:rFonts w:ascii="Arial" w:hAnsi="Arial"/>
                <w:b/>
                <w:snapToGrid w:val="0"/>
                <w:color w:val="000000"/>
                <w:sz w:val="20"/>
              </w:rPr>
            </w:pPr>
            <w:r>
              <w:rPr>
                <w:rFonts w:ascii="Arial" w:hAnsi="Arial"/>
                <w:b/>
                <w:snapToGrid w:val="0"/>
                <w:color w:val="000000"/>
                <w:sz w:val="20"/>
              </w:rPr>
              <w:t>ztráty</w:t>
            </w:r>
          </w:p>
        </w:tc>
        <w:tc>
          <w:tcPr>
            <w:tcW w:w="994" w:type="dxa"/>
            <w:tcBorders>
              <w:top w:val="single" w:sz="12" w:space="0" w:color="auto"/>
              <w:left w:val="single" w:sz="6" w:space="0" w:color="auto"/>
              <w:right w:val="single" w:sz="6" w:space="0" w:color="auto"/>
            </w:tcBorders>
            <w:shd w:val="solid" w:color="C0C0C0" w:fill="auto"/>
          </w:tcPr>
          <w:p w:rsidR="007209CF" w:rsidRDefault="007209CF" w:rsidP="003A7441">
            <w:pPr>
              <w:jc w:val="center"/>
              <w:rPr>
                <w:rFonts w:ascii="Arial" w:hAnsi="Arial"/>
                <w:b/>
                <w:snapToGrid w:val="0"/>
                <w:color w:val="000000"/>
                <w:sz w:val="20"/>
              </w:rPr>
            </w:pPr>
            <w:proofErr w:type="spellStart"/>
            <w:r>
              <w:rPr>
                <w:rFonts w:ascii="Arial" w:hAnsi="Arial"/>
                <w:b/>
                <w:snapToGrid w:val="0"/>
                <w:color w:val="000000"/>
                <w:sz w:val="20"/>
              </w:rPr>
              <w:t>koef</w:t>
            </w:r>
            <w:proofErr w:type="spellEnd"/>
            <w:r>
              <w:rPr>
                <w:rFonts w:ascii="Arial" w:hAnsi="Arial"/>
                <w:b/>
                <w:snapToGrid w:val="0"/>
                <w:color w:val="000000"/>
                <w:sz w:val="20"/>
              </w:rPr>
              <w:t>.</w:t>
            </w:r>
          </w:p>
        </w:tc>
        <w:tc>
          <w:tcPr>
            <w:tcW w:w="1468" w:type="dxa"/>
            <w:tcBorders>
              <w:top w:val="single" w:sz="12" w:space="0" w:color="auto"/>
              <w:left w:val="single" w:sz="6" w:space="0" w:color="auto"/>
              <w:bottom w:val="single" w:sz="2" w:space="0" w:color="000000"/>
              <w:right w:val="single" w:sz="12" w:space="0" w:color="auto"/>
            </w:tcBorders>
            <w:shd w:val="solid" w:color="C0C0C0" w:fill="auto"/>
          </w:tcPr>
          <w:p w:rsidR="007209CF" w:rsidRDefault="007209CF" w:rsidP="003A7441">
            <w:pPr>
              <w:jc w:val="center"/>
              <w:rPr>
                <w:rFonts w:ascii="Arial" w:hAnsi="Arial"/>
                <w:b/>
                <w:snapToGrid w:val="0"/>
                <w:color w:val="000000"/>
                <w:sz w:val="20"/>
              </w:rPr>
            </w:pPr>
            <w:r>
              <w:rPr>
                <w:rFonts w:ascii="Arial" w:hAnsi="Arial"/>
                <w:b/>
                <w:snapToGrid w:val="0"/>
                <w:color w:val="000000"/>
                <w:sz w:val="20"/>
              </w:rPr>
              <w:t>ztráty</w:t>
            </w:r>
          </w:p>
        </w:tc>
      </w:tr>
      <w:tr w:rsidR="007209CF" w:rsidTr="003A7441">
        <w:trPr>
          <w:trHeight w:val="264"/>
        </w:trPr>
        <w:tc>
          <w:tcPr>
            <w:tcW w:w="427" w:type="dxa"/>
            <w:tcBorders>
              <w:left w:val="single" w:sz="12" w:space="0" w:color="auto"/>
              <w:bottom w:val="single" w:sz="12" w:space="0" w:color="auto"/>
            </w:tcBorders>
            <w:shd w:val="solid" w:color="C0C0C0" w:fill="auto"/>
          </w:tcPr>
          <w:p w:rsidR="007209CF" w:rsidRDefault="007209CF" w:rsidP="003A7441">
            <w:pPr>
              <w:jc w:val="center"/>
              <w:rPr>
                <w:rFonts w:ascii="Arial" w:hAnsi="Arial"/>
                <w:b/>
                <w:snapToGrid w:val="0"/>
                <w:color w:val="000000"/>
                <w:sz w:val="20"/>
              </w:rPr>
            </w:pPr>
          </w:p>
        </w:tc>
        <w:tc>
          <w:tcPr>
            <w:tcW w:w="143" w:type="dxa"/>
            <w:tcBorders>
              <w:bottom w:val="single" w:sz="12" w:space="0" w:color="auto"/>
              <w:right w:val="single" w:sz="6" w:space="0" w:color="auto"/>
            </w:tcBorders>
            <w:shd w:val="solid" w:color="C0C0C0" w:fill="auto"/>
          </w:tcPr>
          <w:p w:rsidR="007209CF" w:rsidRDefault="007209CF" w:rsidP="003A7441">
            <w:pPr>
              <w:jc w:val="center"/>
              <w:rPr>
                <w:rFonts w:ascii="Arial" w:hAnsi="Arial"/>
                <w:b/>
                <w:snapToGrid w:val="0"/>
                <w:color w:val="000000"/>
                <w:sz w:val="20"/>
              </w:rPr>
            </w:pPr>
          </w:p>
        </w:tc>
        <w:tc>
          <w:tcPr>
            <w:tcW w:w="788" w:type="dxa"/>
            <w:tcBorders>
              <w:top w:val="single" w:sz="2" w:space="0" w:color="000000"/>
              <w:left w:val="single" w:sz="6" w:space="0" w:color="auto"/>
              <w:bottom w:val="single" w:sz="12" w:space="0" w:color="auto"/>
              <w:right w:val="single" w:sz="6" w:space="0" w:color="auto"/>
            </w:tcBorders>
            <w:shd w:val="solid" w:color="C0C0C0" w:fill="auto"/>
          </w:tcPr>
          <w:p w:rsidR="007209CF" w:rsidRDefault="007209CF" w:rsidP="003A7441">
            <w:pPr>
              <w:jc w:val="center"/>
              <w:rPr>
                <w:rFonts w:ascii="Arial" w:hAnsi="Arial"/>
                <w:b/>
                <w:snapToGrid w:val="0"/>
                <w:color w:val="000000"/>
                <w:sz w:val="20"/>
              </w:rPr>
            </w:pPr>
            <w:r>
              <w:rPr>
                <w:rFonts w:ascii="Arial" w:hAnsi="Arial"/>
                <w:b/>
                <w:snapToGrid w:val="0"/>
                <w:color w:val="000000"/>
                <w:sz w:val="20"/>
              </w:rPr>
              <w:t>l/s</w:t>
            </w:r>
          </w:p>
        </w:tc>
        <w:tc>
          <w:tcPr>
            <w:tcW w:w="1138" w:type="dxa"/>
            <w:tcBorders>
              <w:top w:val="single" w:sz="2" w:space="0" w:color="000000"/>
              <w:left w:val="single" w:sz="6" w:space="0" w:color="auto"/>
              <w:bottom w:val="single" w:sz="12" w:space="0" w:color="auto"/>
              <w:right w:val="single" w:sz="6" w:space="0" w:color="auto"/>
            </w:tcBorders>
            <w:shd w:val="solid" w:color="C0C0C0" w:fill="auto"/>
          </w:tcPr>
          <w:p w:rsidR="007209CF" w:rsidRDefault="007209CF" w:rsidP="003A7441">
            <w:pPr>
              <w:jc w:val="center"/>
              <w:rPr>
                <w:rFonts w:ascii="Arial" w:hAnsi="Arial"/>
                <w:b/>
                <w:snapToGrid w:val="0"/>
                <w:color w:val="000000"/>
                <w:sz w:val="20"/>
              </w:rPr>
            </w:pPr>
            <w:r>
              <w:rPr>
                <w:rFonts w:ascii="Arial" w:hAnsi="Arial"/>
                <w:b/>
                <w:snapToGrid w:val="0"/>
                <w:color w:val="000000"/>
                <w:sz w:val="20"/>
              </w:rPr>
              <w:t>potrubí</w:t>
            </w:r>
          </w:p>
        </w:tc>
        <w:tc>
          <w:tcPr>
            <w:tcW w:w="1339" w:type="dxa"/>
            <w:tcBorders>
              <w:top w:val="single" w:sz="2" w:space="0" w:color="000000"/>
              <w:left w:val="single" w:sz="6" w:space="0" w:color="auto"/>
              <w:bottom w:val="single" w:sz="12" w:space="0" w:color="auto"/>
              <w:right w:val="single" w:sz="6" w:space="0" w:color="auto"/>
            </w:tcBorders>
            <w:shd w:val="solid" w:color="C0C0C0" w:fill="auto"/>
          </w:tcPr>
          <w:p w:rsidR="007209CF" w:rsidRDefault="007209CF" w:rsidP="003A7441">
            <w:pPr>
              <w:jc w:val="center"/>
              <w:rPr>
                <w:rFonts w:ascii="Arial" w:hAnsi="Arial"/>
                <w:b/>
                <w:snapToGrid w:val="0"/>
                <w:color w:val="000000"/>
                <w:sz w:val="20"/>
              </w:rPr>
            </w:pPr>
            <w:r>
              <w:rPr>
                <w:rFonts w:ascii="Arial" w:hAnsi="Arial"/>
                <w:b/>
                <w:snapToGrid w:val="0"/>
                <w:color w:val="000000"/>
                <w:sz w:val="20"/>
              </w:rPr>
              <w:t>úseku (m)</w:t>
            </w:r>
          </w:p>
        </w:tc>
        <w:tc>
          <w:tcPr>
            <w:tcW w:w="1291" w:type="dxa"/>
            <w:tcBorders>
              <w:top w:val="single" w:sz="2" w:space="0" w:color="000000"/>
              <w:left w:val="single" w:sz="6" w:space="0" w:color="auto"/>
              <w:bottom w:val="single" w:sz="12" w:space="0" w:color="auto"/>
              <w:right w:val="single" w:sz="6" w:space="0" w:color="auto"/>
            </w:tcBorders>
            <w:shd w:val="solid" w:color="C0C0C0" w:fill="auto"/>
          </w:tcPr>
          <w:p w:rsidR="007209CF" w:rsidRDefault="007209CF" w:rsidP="003A7441">
            <w:pPr>
              <w:jc w:val="center"/>
              <w:rPr>
                <w:rFonts w:ascii="Arial" w:hAnsi="Arial"/>
                <w:b/>
                <w:snapToGrid w:val="0"/>
                <w:color w:val="000000"/>
                <w:sz w:val="20"/>
              </w:rPr>
            </w:pPr>
            <w:r>
              <w:rPr>
                <w:rFonts w:ascii="Arial" w:hAnsi="Arial"/>
                <w:b/>
                <w:snapToGrid w:val="0"/>
                <w:color w:val="000000"/>
                <w:sz w:val="20"/>
              </w:rPr>
              <w:t>třením / m</w:t>
            </w:r>
          </w:p>
        </w:tc>
        <w:tc>
          <w:tcPr>
            <w:tcW w:w="1138" w:type="dxa"/>
            <w:tcBorders>
              <w:top w:val="single" w:sz="2" w:space="0" w:color="000000"/>
              <w:left w:val="single" w:sz="6" w:space="0" w:color="auto"/>
              <w:bottom w:val="single" w:sz="12" w:space="0" w:color="auto"/>
              <w:right w:val="single" w:sz="6" w:space="0" w:color="auto"/>
            </w:tcBorders>
            <w:shd w:val="solid" w:color="C0C0C0" w:fill="auto"/>
          </w:tcPr>
          <w:p w:rsidR="007209CF" w:rsidRDefault="007209CF" w:rsidP="003A7441">
            <w:pPr>
              <w:jc w:val="center"/>
              <w:rPr>
                <w:rFonts w:ascii="Arial" w:hAnsi="Arial"/>
                <w:b/>
                <w:snapToGrid w:val="0"/>
                <w:color w:val="000000"/>
                <w:sz w:val="20"/>
              </w:rPr>
            </w:pPr>
            <w:r>
              <w:rPr>
                <w:rFonts w:ascii="Arial" w:hAnsi="Arial"/>
                <w:b/>
                <w:snapToGrid w:val="0"/>
                <w:color w:val="000000"/>
                <w:sz w:val="20"/>
              </w:rPr>
              <w:t>celkem</w:t>
            </w:r>
          </w:p>
        </w:tc>
        <w:tc>
          <w:tcPr>
            <w:tcW w:w="994" w:type="dxa"/>
            <w:tcBorders>
              <w:left w:val="single" w:sz="6" w:space="0" w:color="auto"/>
              <w:bottom w:val="single" w:sz="12" w:space="0" w:color="auto"/>
              <w:right w:val="single" w:sz="6" w:space="0" w:color="auto"/>
            </w:tcBorders>
            <w:shd w:val="solid" w:color="C0C0C0" w:fill="auto"/>
          </w:tcPr>
          <w:p w:rsidR="007209CF" w:rsidRDefault="007209CF" w:rsidP="003A7441">
            <w:pPr>
              <w:jc w:val="center"/>
              <w:rPr>
                <w:rFonts w:ascii="Arial" w:hAnsi="Arial"/>
                <w:b/>
                <w:snapToGrid w:val="0"/>
                <w:color w:val="000000"/>
                <w:sz w:val="20"/>
              </w:rPr>
            </w:pPr>
          </w:p>
        </w:tc>
        <w:tc>
          <w:tcPr>
            <w:tcW w:w="1468" w:type="dxa"/>
            <w:tcBorders>
              <w:top w:val="single" w:sz="2" w:space="0" w:color="000000"/>
              <w:left w:val="single" w:sz="6" w:space="0" w:color="auto"/>
              <w:bottom w:val="single" w:sz="12" w:space="0" w:color="auto"/>
              <w:right w:val="single" w:sz="12" w:space="0" w:color="auto"/>
            </w:tcBorders>
            <w:shd w:val="solid" w:color="C0C0C0" w:fill="auto"/>
          </w:tcPr>
          <w:p w:rsidR="007209CF" w:rsidRDefault="007209CF" w:rsidP="003A7441">
            <w:pPr>
              <w:jc w:val="center"/>
              <w:rPr>
                <w:rFonts w:ascii="Arial" w:hAnsi="Arial"/>
                <w:b/>
                <w:snapToGrid w:val="0"/>
                <w:color w:val="000000"/>
                <w:sz w:val="20"/>
              </w:rPr>
            </w:pPr>
            <w:r>
              <w:rPr>
                <w:rFonts w:ascii="Arial" w:hAnsi="Arial"/>
                <w:b/>
                <w:snapToGrid w:val="0"/>
                <w:color w:val="000000"/>
                <w:sz w:val="20"/>
              </w:rPr>
              <w:t>celkem (</w:t>
            </w:r>
            <w:proofErr w:type="spellStart"/>
            <w:r>
              <w:rPr>
                <w:rFonts w:ascii="Arial" w:hAnsi="Arial"/>
                <w:b/>
                <w:snapToGrid w:val="0"/>
                <w:color w:val="000000"/>
                <w:sz w:val="20"/>
              </w:rPr>
              <w:t>kPa</w:t>
            </w:r>
            <w:proofErr w:type="spellEnd"/>
            <w:r>
              <w:rPr>
                <w:rFonts w:ascii="Arial" w:hAnsi="Arial"/>
                <w:b/>
                <w:snapToGrid w:val="0"/>
                <w:color w:val="000000"/>
                <w:sz w:val="20"/>
              </w:rPr>
              <w:t>)</w:t>
            </w:r>
          </w:p>
        </w:tc>
      </w:tr>
      <w:tr w:rsidR="007209CF" w:rsidTr="003A7441">
        <w:trPr>
          <w:trHeight w:val="250"/>
        </w:trPr>
        <w:tc>
          <w:tcPr>
            <w:tcW w:w="427" w:type="dxa"/>
            <w:tcBorders>
              <w:top w:val="single" w:sz="12" w:space="0" w:color="auto"/>
              <w:left w:val="single" w:sz="12" w:space="0" w:color="auto"/>
              <w:bottom w:val="single" w:sz="6" w:space="0" w:color="auto"/>
            </w:tcBorders>
          </w:tcPr>
          <w:p w:rsidR="007209CF" w:rsidRDefault="007209CF" w:rsidP="003A7441">
            <w:pPr>
              <w:jc w:val="center"/>
              <w:rPr>
                <w:rFonts w:ascii="Arial" w:hAnsi="Arial"/>
                <w:snapToGrid w:val="0"/>
                <w:color w:val="000000"/>
                <w:sz w:val="20"/>
              </w:rPr>
            </w:pPr>
          </w:p>
        </w:tc>
        <w:tc>
          <w:tcPr>
            <w:tcW w:w="143" w:type="dxa"/>
            <w:tcBorders>
              <w:top w:val="single" w:sz="12" w:space="0" w:color="auto"/>
              <w:bottom w:val="single" w:sz="6" w:space="0" w:color="auto"/>
              <w:right w:val="single" w:sz="12" w:space="0" w:color="auto"/>
            </w:tcBorders>
          </w:tcPr>
          <w:p w:rsidR="007209CF" w:rsidRDefault="007209CF" w:rsidP="003A7441">
            <w:pPr>
              <w:jc w:val="center"/>
              <w:rPr>
                <w:rFonts w:ascii="Arial" w:hAnsi="Arial"/>
                <w:snapToGrid w:val="0"/>
                <w:color w:val="000000"/>
                <w:sz w:val="20"/>
              </w:rPr>
            </w:pPr>
          </w:p>
        </w:tc>
        <w:tc>
          <w:tcPr>
            <w:tcW w:w="788" w:type="dxa"/>
            <w:tcBorders>
              <w:top w:val="single" w:sz="12" w:space="0" w:color="auto"/>
              <w:left w:val="single" w:sz="12" w:space="0" w:color="auto"/>
              <w:bottom w:val="single" w:sz="6" w:space="0" w:color="auto"/>
              <w:right w:val="single" w:sz="6" w:space="0" w:color="auto"/>
            </w:tcBorders>
          </w:tcPr>
          <w:p w:rsidR="007209CF" w:rsidRDefault="007209CF" w:rsidP="003A7441">
            <w:pPr>
              <w:jc w:val="center"/>
              <w:rPr>
                <w:rFonts w:ascii="Arial" w:hAnsi="Arial"/>
                <w:snapToGrid w:val="0"/>
                <w:color w:val="000000"/>
                <w:sz w:val="20"/>
              </w:rPr>
            </w:pPr>
          </w:p>
        </w:tc>
        <w:tc>
          <w:tcPr>
            <w:tcW w:w="1138" w:type="dxa"/>
            <w:tcBorders>
              <w:top w:val="single" w:sz="12" w:space="0" w:color="auto"/>
              <w:left w:val="single" w:sz="6" w:space="0" w:color="auto"/>
              <w:bottom w:val="single" w:sz="6" w:space="0" w:color="auto"/>
              <w:right w:val="single" w:sz="6" w:space="0" w:color="auto"/>
            </w:tcBorders>
          </w:tcPr>
          <w:p w:rsidR="007209CF" w:rsidRDefault="007209CF" w:rsidP="003A7441">
            <w:pPr>
              <w:jc w:val="center"/>
              <w:rPr>
                <w:rFonts w:ascii="Arial" w:hAnsi="Arial"/>
                <w:snapToGrid w:val="0"/>
                <w:color w:val="000000"/>
                <w:sz w:val="20"/>
              </w:rPr>
            </w:pPr>
          </w:p>
        </w:tc>
        <w:tc>
          <w:tcPr>
            <w:tcW w:w="1339" w:type="dxa"/>
            <w:tcBorders>
              <w:top w:val="single" w:sz="12" w:space="0" w:color="auto"/>
              <w:left w:val="single" w:sz="6" w:space="0" w:color="auto"/>
              <w:bottom w:val="single" w:sz="6" w:space="0" w:color="auto"/>
              <w:right w:val="single" w:sz="6" w:space="0" w:color="auto"/>
            </w:tcBorders>
          </w:tcPr>
          <w:p w:rsidR="007209CF" w:rsidRDefault="007209CF" w:rsidP="003A7441">
            <w:pPr>
              <w:jc w:val="center"/>
              <w:rPr>
                <w:rFonts w:ascii="Arial" w:hAnsi="Arial"/>
                <w:snapToGrid w:val="0"/>
                <w:color w:val="000000"/>
                <w:sz w:val="20"/>
              </w:rPr>
            </w:pPr>
          </w:p>
        </w:tc>
        <w:tc>
          <w:tcPr>
            <w:tcW w:w="1291" w:type="dxa"/>
            <w:tcBorders>
              <w:top w:val="single" w:sz="12" w:space="0" w:color="auto"/>
              <w:left w:val="single" w:sz="6" w:space="0" w:color="auto"/>
              <w:bottom w:val="single" w:sz="6" w:space="0" w:color="auto"/>
              <w:right w:val="single" w:sz="6" w:space="0" w:color="auto"/>
            </w:tcBorders>
          </w:tcPr>
          <w:p w:rsidR="007209CF" w:rsidRDefault="007209CF" w:rsidP="003A7441">
            <w:pPr>
              <w:jc w:val="center"/>
              <w:rPr>
                <w:rFonts w:ascii="Arial" w:hAnsi="Arial"/>
                <w:snapToGrid w:val="0"/>
                <w:color w:val="000000"/>
                <w:sz w:val="20"/>
              </w:rPr>
            </w:pPr>
          </w:p>
        </w:tc>
        <w:tc>
          <w:tcPr>
            <w:tcW w:w="1138" w:type="dxa"/>
            <w:tcBorders>
              <w:top w:val="single" w:sz="12" w:space="0" w:color="auto"/>
              <w:left w:val="single" w:sz="6" w:space="0" w:color="auto"/>
              <w:bottom w:val="single" w:sz="6" w:space="0" w:color="auto"/>
              <w:right w:val="single" w:sz="6" w:space="0" w:color="auto"/>
            </w:tcBorders>
          </w:tcPr>
          <w:p w:rsidR="007209CF" w:rsidRDefault="007209CF" w:rsidP="003A7441">
            <w:pPr>
              <w:jc w:val="center"/>
              <w:rPr>
                <w:rFonts w:ascii="Arial" w:hAnsi="Arial"/>
                <w:snapToGrid w:val="0"/>
                <w:color w:val="000000"/>
                <w:sz w:val="20"/>
              </w:rPr>
            </w:pPr>
          </w:p>
        </w:tc>
        <w:tc>
          <w:tcPr>
            <w:tcW w:w="994" w:type="dxa"/>
            <w:tcBorders>
              <w:top w:val="single" w:sz="12" w:space="0" w:color="auto"/>
              <w:left w:val="single" w:sz="6" w:space="0" w:color="auto"/>
              <w:bottom w:val="single" w:sz="6" w:space="0" w:color="auto"/>
              <w:right w:val="single" w:sz="6" w:space="0" w:color="auto"/>
            </w:tcBorders>
          </w:tcPr>
          <w:p w:rsidR="007209CF" w:rsidRDefault="007209CF" w:rsidP="003A7441">
            <w:pPr>
              <w:jc w:val="center"/>
              <w:rPr>
                <w:rFonts w:ascii="Arial" w:hAnsi="Arial"/>
                <w:snapToGrid w:val="0"/>
                <w:color w:val="000000"/>
                <w:sz w:val="20"/>
              </w:rPr>
            </w:pPr>
          </w:p>
        </w:tc>
        <w:tc>
          <w:tcPr>
            <w:tcW w:w="1468" w:type="dxa"/>
            <w:tcBorders>
              <w:top w:val="single" w:sz="12" w:space="0" w:color="auto"/>
              <w:left w:val="single" w:sz="6" w:space="0" w:color="auto"/>
              <w:bottom w:val="single" w:sz="6" w:space="0" w:color="auto"/>
              <w:right w:val="single" w:sz="12" w:space="0" w:color="auto"/>
            </w:tcBorders>
          </w:tcPr>
          <w:p w:rsidR="007209CF" w:rsidRDefault="007209CF" w:rsidP="003A7441">
            <w:pPr>
              <w:jc w:val="center"/>
              <w:rPr>
                <w:rFonts w:ascii="Arial" w:hAnsi="Arial"/>
                <w:snapToGrid w:val="0"/>
                <w:color w:val="000000"/>
                <w:sz w:val="20"/>
              </w:rPr>
            </w:pPr>
          </w:p>
        </w:tc>
      </w:tr>
      <w:tr w:rsidR="007209CF" w:rsidTr="003A7441">
        <w:trPr>
          <w:trHeight w:val="250"/>
        </w:trPr>
        <w:tc>
          <w:tcPr>
            <w:tcW w:w="427" w:type="dxa"/>
            <w:tcBorders>
              <w:top w:val="single" w:sz="6" w:space="0" w:color="auto"/>
              <w:left w:val="single" w:sz="12" w:space="0" w:color="auto"/>
              <w:bottom w:val="single" w:sz="6" w:space="0" w:color="auto"/>
            </w:tcBorders>
          </w:tcPr>
          <w:p w:rsidR="007209CF" w:rsidRDefault="007209CF" w:rsidP="003A7441">
            <w:pPr>
              <w:rPr>
                <w:rFonts w:ascii="Arial" w:hAnsi="Arial"/>
                <w:snapToGrid w:val="0"/>
                <w:color w:val="000000"/>
                <w:sz w:val="20"/>
              </w:rPr>
            </w:pPr>
            <w:proofErr w:type="gramStart"/>
            <w:r>
              <w:rPr>
                <w:rFonts w:ascii="Arial" w:hAnsi="Arial"/>
                <w:snapToGrid w:val="0"/>
                <w:color w:val="000000"/>
                <w:sz w:val="20"/>
              </w:rPr>
              <w:t>2 -3</w:t>
            </w:r>
            <w:proofErr w:type="gramEnd"/>
          </w:p>
        </w:tc>
        <w:tc>
          <w:tcPr>
            <w:tcW w:w="143" w:type="dxa"/>
            <w:tcBorders>
              <w:top w:val="single" w:sz="6" w:space="0" w:color="auto"/>
              <w:bottom w:val="single" w:sz="6" w:space="0" w:color="auto"/>
              <w:right w:val="single" w:sz="12" w:space="0" w:color="auto"/>
            </w:tcBorders>
          </w:tcPr>
          <w:p w:rsidR="007209CF" w:rsidRDefault="007209CF" w:rsidP="003A7441">
            <w:pPr>
              <w:jc w:val="center"/>
              <w:rPr>
                <w:rFonts w:ascii="Arial" w:hAnsi="Arial"/>
                <w:snapToGrid w:val="0"/>
                <w:color w:val="000000"/>
                <w:sz w:val="20"/>
              </w:rPr>
            </w:pPr>
          </w:p>
        </w:tc>
        <w:tc>
          <w:tcPr>
            <w:tcW w:w="788" w:type="dxa"/>
            <w:tcBorders>
              <w:top w:val="single" w:sz="6" w:space="0" w:color="auto"/>
              <w:left w:val="single" w:sz="12" w:space="0" w:color="auto"/>
              <w:bottom w:val="single" w:sz="6" w:space="0" w:color="auto"/>
              <w:right w:val="single" w:sz="6" w:space="0" w:color="auto"/>
            </w:tcBorders>
          </w:tcPr>
          <w:p w:rsidR="007209CF" w:rsidRDefault="007209CF" w:rsidP="003A7441">
            <w:pPr>
              <w:jc w:val="center"/>
              <w:rPr>
                <w:rFonts w:ascii="Arial" w:hAnsi="Arial"/>
                <w:snapToGrid w:val="0"/>
                <w:color w:val="000000"/>
                <w:sz w:val="20"/>
              </w:rPr>
            </w:pPr>
            <w:r>
              <w:rPr>
                <w:rFonts w:ascii="Arial" w:hAnsi="Arial"/>
                <w:snapToGrid w:val="0"/>
                <w:color w:val="000000"/>
                <w:sz w:val="20"/>
              </w:rPr>
              <w:t>0,6</w:t>
            </w:r>
          </w:p>
        </w:tc>
        <w:tc>
          <w:tcPr>
            <w:tcW w:w="1138" w:type="dxa"/>
            <w:tcBorders>
              <w:top w:val="single" w:sz="6" w:space="0" w:color="auto"/>
              <w:left w:val="single" w:sz="6" w:space="0" w:color="auto"/>
              <w:bottom w:val="single" w:sz="6" w:space="0" w:color="auto"/>
              <w:right w:val="single" w:sz="6" w:space="0" w:color="auto"/>
            </w:tcBorders>
          </w:tcPr>
          <w:p w:rsidR="007209CF" w:rsidRDefault="007209CF" w:rsidP="003A7441">
            <w:pPr>
              <w:jc w:val="center"/>
              <w:rPr>
                <w:rFonts w:ascii="Arial" w:hAnsi="Arial"/>
                <w:snapToGrid w:val="0"/>
                <w:color w:val="000000"/>
                <w:sz w:val="20"/>
              </w:rPr>
            </w:pPr>
            <w:r>
              <w:rPr>
                <w:rFonts w:ascii="Arial" w:hAnsi="Arial"/>
                <w:snapToGrid w:val="0"/>
                <w:color w:val="000000"/>
                <w:sz w:val="20"/>
              </w:rPr>
              <w:t xml:space="preserve">Ø </w:t>
            </w:r>
            <w:r w:rsidR="00202D34">
              <w:rPr>
                <w:rFonts w:ascii="Arial" w:hAnsi="Arial"/>
                <w:snapToGrid w:val="0"/>
                <w:color w:val="000000"/>
                <w:sz w:val="20"/>
              </w:rPr>
              <w:t>50</w:t>
            </w:r>
          </w:p>
        </w:tc>
        <w:tc>
          <w:tcPr>
            <w:tcW w:w="1339" w:type="dxa"/>
            <w:tcBorders>
              <w:top w:val="single" w:sz="6" w:space="0" w:color="auto"/>
              <w:left w:val="single" w:sz="6" w:space="0" w:color="auto"/>
              <w:bottom w:val="single" w:sz="6" w:space="0" w:color="auto"/>
              <w:right w:val="single" w:sz="6" w:space="0" w:color="auto"/>
            </w:tcBorders>
          </w:tcPr>
          <w:p w:rsidR="007209CF" w:rsidRDefault="007F283F" w:rsidP="003A7441">
            <w:pPr>
              <w:jc w:val="center"/>
              <w:rPr>
                <w:rFonts w:ascii="Arial" w:hAnsi="Arial"/>
                <w:snapToGrid w:val="0"/>
                <w:color w:val="000000"/>
                <w:sz w:val="20"/>
              </w:rPr>
            </w:pPr>
            <w:r>
              <w:rPr>
                <w:rFonts w:ascii="Arial" w:hAnsi="Arial"/>
                <w:snapToGrid w:val="0"/>
                <w:color w:val="000000"/>
                <w:sz w:val="20"/>
              </w:rPr>
              <w:t>10</w:t>
            </w:r>
          </w:p>
        </w:tc>
        <w:tc>
          <w:tcPr>
            <w:tcW w:w="1291" w:type="dxa"/>
            <w:tcBorders>
              <w:top w:val="single" w:sz="6" w:space="0" w:color="auto"/>
              <w:left w:val="single" w:sz="6" w:space="0" w:color="auto"/>
              <w:bottom w:val="single" w:sz="6" w:space="0" w:color="auto"/>
              <w:right w:val="single" w:sz="6" w:space="0" w:color="auto"/>
            </w:tcBorders>
          </w:tcPr>
          <w:p w:rsidR="007209CF" w:rsidRDefault="007209CF" w:rsidP="003A7441">
            <w:pPr>
              <w:jc w:val="center"/>
              <w:rPr>
                <w:rFonts w:ascii="Arial" w:hAnsi="Arial"/>
                <w:snapToGrid w:val="0"/>
                <w:color w:val="000000"/>
                <w:sz w:val="20"/>
              </w:rPr>
            </w:pPr>
            <w:r>
              <w:rPr>
                <w:rFonts w:ascii="Arial" w:hAnsi="Arial"/>
                <w:snapToGrid w:val="0"/>
                <w:color w:val="000000"/>
                <w:sz w:val="20"/>
              </w:rPr>
              <w:t>0,</w:t>
            </w:r>
            <w:r w:rsidR="00202D34">
              <w:rPr>
                <w:rFonts w:ascii="Arial" w:hAnsi="Arial"/>
                <w:snapToGrid w:val="0"/>
                <w:color w:val="000000"/>
                <w:sz w:val="20"/>
              </w:rPr>
              <w:t>0985</w:t>
            </w:r>
          </w:p>
        </w:tc>
        <w:tc>
          <w:tcPr>
            <w:tcW w:w="1138" w:type="dxa"/>
            <w:tcBorders>
              <w:top w:val="single" w:sz="6" w:space="0" w:color="auto"/>
              <w:left w:val="single" w:sz="6" w:space="0" w:color="auto"/>
              <w:bottom w:val="single" w:sz="6" w:space="0" w:color="auto"/>
              <w:right w:val="single" w:sz="6" w:space="0" w:color="auto"/>
            </w:tcBorders>
          </w:tcPr>
          <w:p w:rsidR="007209CF" w:rsidRDefault="00202D34" w:rsidP="003A7441">
            <w:pPr>
              <w:jc w:val="center"/>
              <w:rPr>
                <w:rFonts w:ascii="Arial" w:hAnsi="Arial"/>
                <w:snapToGrid w:val="0"/>
                <w:color w:val="000000"/>
                <w:sz w:val="20"/>
              </w:rPr>
            </w:pPr>
            <w:r>
              <w:rPr>
                <w:rFonts w:ascii="Arial" w:hAnsi="Arial"/>
                <w:snapToGrid w:val="0"/>
                <w:color w:val="000000"/>
                <w:sz w:val="20"/>
              </w:rPr>
              <w:t>0,985</w:t>
            </w:r>
          </w:p>
        </w:tc>
        <w:tc>
          <w:tcPr>
            <w:tcW w:w="994" w:type="dxa"/>
            <w:tcBorders>
              <w:top w:val="single" w:sz="6" w:space="0" w:color="auto"/>
              <w:left w:val="single" w:sz="6" w:space="0" w:color="auto"/>
              <w:bottom w:val="single" w:sz="6" w:space="0" w:color="auto"/>
              <w:right w:val="single" w:sz="6" w:space="0" w:color="auto"/>
            </w:tcBorders>
          </w:tcPr>
          <w:p w:rsidR="007209CF" w:rsidRDefault="007209CF" w:rsidP="003A7441">
            <w:pPr>
              <w:jc w:val="center"/>
              <w:rPr>
                <w:rFonts w:ascii="Arial" w:hAnsi="Arial"/>
                <w:snapToGrid w:val="0"/>
                <w:color w:val="000000"/>
                <w:sz w:val="20"/>
              </w:rPr>
            </w:pPr>
            <w:r>
              <w:rPr>
                <w:rFonts w:ascii="Arial" w:hAnsi="Arial"/>
                <w:snapToGrid w:val="0"/>
                <w:color w:val="000000"/>
                <w:sz w:val="20"/>
              </w:rPr>
              <w:t>1,3000</w:t>
            </w:r>
          </w:p>
        </w:tc>
        <w:tc>
          <w:tcPr>
            <w:tcW w:w="1468" w:type="dxa"/>
            <w:tcBorders>
              <w:top w:val="single" w:sz="6" w:space="0" w:color="auto"/>
              <w:left w:val="single" w:sz="6" w:space="0" w:color="auto"/>
              <w:bottom w:val="single" w:sz="6" w:space="0" w:color="auto"/>
              <w:right w:val="single" w:sz="12" w:space="0" w:color="auto"/>
            </w:tcBorders>
          </w:tcPr>
          <w:p w:rsidR="007209CF" w:rsidRDefault="00570209" w:rsidP="003A7441">
            <w:pPr>
              <w:jc w:val="center"/>
              <w:rPr>
                <w:rFonts w:ascii="Arial" w:hAnsi="Arial"/>
                <w:snapToGrid w:val="0"/>
                <w:color w:val="000000"/>
                <w:sz w:val="20"/>
              </w:rPr>
            </w:pPr>
            <w:r>
              <w:rPr>
                <w:rFonts w:ascii="Arial" w:hAnsi="Arial"/>
                <w:snapToGrid w:val="0"/>
                <w:color w:val="000000"/>
                <w:sz w:val="20"/>
              </w:rPr>
              <w:t>1</w:t>
            </w:r>
            <w:r w:rsidR="00D33F21">
              <w:rPr>
                <w:rFonts w:ascii="Arial" w:hAnsi="Arial"/>
                <w:snapToGrid w:val="0"/>
                <w:color w:val="000000"/>
                <w:sz w:val="20"/>
              </w:rPr>
              <w:t>,</w:t>
            </w:r>
            <w:r>
              <w:rPr>
                <w:rFonts w:ascii="Arial" w:hAnsi="Arial"/>
                <w:snapToGrid w:val="0"/>
                <w:color w:val="000000"/>
                <w:sz w:val="20"/>
              </w:rPr>
              <w:t>1388</w:t>
            </w:r>
          </w:p>
        </w:tc>
      </w:tr>
      <w:tr w:rsidR="007209CF" w:rsidTr="003A7441">
        <w:trPr>
          <w:trHeight w:val="264"/>
        </w:trPr>
        <w:tc>
          <w:tcPr>
            <w:tcW w:w="427" w:type="dxa"/>
            <w:tcBorders>
              <w:top w:val="single" w:sz="6" w:space="0" w:color="auto"/>
              <w:left w:val="single" w:sz="12" w:space="0" w:color="auto"/>
              <w:bottom w:val="single" w:sz="6" w:space="0" w:color="auto"/>
            </w:tcBorders>
          </w:tcPr>
          <w:p w:rsidR="007209CF" w:rsidRDefault="007209CF" w:rsidP="003A7441">
            <w:pPr>
              <w:jc w:val="center"/>
              <w:rPr>
                <w:rFonts w:ascii="Arial" w:hAnsi="Arial"/>
                <w:snapToGrid w:val="0"/>
                <w:color w:val="000000"/>
                <w:sz w:val="20"/>
              </w:rPr>
            </w:pPr>
            <w:proofErr w:type="gramStart"/>
            <w:r>
              <w:rPr>
                <w:rFonts w:ascii="Arial" w:hAnsi="Arial"/>
                <w:snapToGrid w:val="0"/>
                <w:color w:val="000000"/>
                <w:sz w:val="20"/>
              </w:rPr>
              <w:t>3 -4</w:t>
            </w:r>
            <w:proofErr w:type="gramEnd"/>
          </w:p>
        </w:tc>
        <w:tc>
          <w:tcPr>
            <w:tcW w:w="143" w:type="dxa"/>
            <w:tcBorders>
              <w:top w:val="single" w:sz="6" w:space="0" w:color="auto"/>
              <w:bottom w:val="single" w:sz="6" w:space="0" w:color="auto"/>
              <w:right w:val="single" w:sz="12" w:space="0" w:color="auto"/>
            </w:tcBorders>
          </w:tcPr>
          <w:p w:rsidR="007209CF" w:rsidRDefault="007209CF" w:rsidP="003A7441">
            <w:pPr>
              <w:jc w:val="center"/>
              <w:rPr>
                <w:rFonts w:ascii="Arial" w:hAnsi="Arial"/>
                <w:snapToGrid w:val="0"/>
                <w:color w:val="000000"/>
                <w:sz w:val="20"/>
              </w:rPr>
            </w:pPr>
          </w:p>
        </w:tc>
        <w:tc>
          <w:tcPr>
            <w:tcW w:w="788" w:type="dxa"/>
            <w:tcBorders>
              <w:top w:val="single" w:sz="6" w:space="0" w:color="auto"/>
              <w:left w:val="single" w:sz="12" w:space="0" w:color="auto"/>
              <w:bottom w:val="single" w:sz="6" w:space="0" w:color="auto"/>
              <w:right w:val="single" w:sz="6" w:space="0" w:color="auto"/>
            </w:tcBorders>
          </w:tcPr>
          <w:p w:rsidR="007209CF" w:rsidRDefault="007209CF" w:rsidP="003A7441">
            <w:pPr>
              <w:jc w:val="center"/>
              <w:rPr>
                <w:rFonts w:ascii="Arial" w:hAnsi="Arial"/>
                <w:snapToGrid w:val="0"/>
                <w:color w:val="000000"/>
                <w:sz w:val="20"/>
              </w:rPr>
            </w:pPr>
            <w:r>
              <w:rPr>
                <w:rFonts w:ascii="Arial" w:hAnsi="Arial"/>
                <w:snapToGrid w:val="0"/>
                <w:color w:val="000000"/>
                <w:sz w:val="20"/>
              </w:rPr>
              <w:t>0,3</w:t>
            </w:r>
          </w:p>
        </w:tc>
        <w:tc>
          <w:tcPr>
            <w:tcW w:w="1138" w:type="dxa"/>
            <w:tcBorders>
              <w:top w:val="single" w:sz="6" w:space="0" w:color="auto"/>
              <w:left w:val="single" w:sz="6" w:space="0" w:color="auto"/>
              <w:bottom w:val="single" w:sz="6" w:space="0" w:color="auto"/>
              <w:right w:val="single" w:sz="6" w:space="0" w:color="auto"/>
            </w:tcBorders>
          </w:tcPr>
          <w:p w:rsidR="007209CF" w:rsidRDefault="007209CF" w:rsidP="003A7441">
            <w:pPr>
              <w:jc w:val="center"/>
              <w:rPr>
                <w:rFonts w:ascii="Arial" w:hAnsi="Arial"/>
                <w:snapToGrid w:val="0"/>
                <w:color w:val="000000"/>
                <w:sz w:val="20"/>
              </w:rPr>
            </w:pPr>
            <w:r>
              <w:rPr>
                <w:rFonts w:ascii="Arial" w:hAnsi="Arial"/>
                <w:snapToGrid w:val="0"/>
                <w:color w:val="000000"/>
                <w:sz w:val="20"/>
              </w:rPr>
              <w:t>Ø 32</w:t>
            </w:r>
          </w:p>
        </w:tc>
        <w:tc>
          <w:tcPr>
            <w:tcW w:w="1339" w:type="dxa"/>
            <w:tcBorders>
              <w:top w:val="single" w:sz="6" w:space="0" w:color="auto"/>
              <w:left w:val="single" w:sz="6" w:space="0" w:color="auto"/>
              <w:bottom w:val="single" w:sz="6" w:space="0" w:color="auto"/>
              <w:right w:val="single" w:sz="6" w:space="0" w:color="auto"/>
            </w:tcBorders>
          </w:tcPr>
          <w:p w:rsidR="007209CF" w:rsidRDefault="007209CF" w:rsidP="003A7441">
            <w:pPr>
              <w:jc w:val="center"/>
              <w:rPr>
                <w:rFonts w:ascii="Arial" w:hAnsi="Arial"/>
                <w:snapToGrid w:val="0"/>
                <w:color w:val="000000"/>
                <w:sz w:val="20"/>
              </w:rPr>
            </w:pPr>
            <w:r>
              <w:rPr>
                <w:rFonts w:ascii="Arial" w:hAnsi="Arial"/>
                <w:snapToGrid w:val="0"/>
                <w:color w:val="000000"/>
                <w:sz w:val="20"/>
              </w:rPr>
              <w:t>11,0</w:t>
            </w:r>
          </w:p>
        </w:tc>
        <w:tc>
          <w:tcPr>
            <w:tcW w:w="1291" w:type="dxa"/>
            <w:tcBorders>
              <w:top w:val="single" w:sz="6" w:space="0" w:color="auto"/>
              <w:left w:val="single" w:sz="6" w:space="0" w:color="auto"/>
              <w:bottom w:val="single" w:sz="6" w:space="0" w:color="auto"/>
              <w:right w:val="single" w:sz="6" w:space="0" w:color="auto"/>
            </w:tcBorders>
          </w:tcPr>
          <w:p w:rsidR="007209CF" w:rsidRDefault="007209CF" w:rsidP="003A7441">
            <w:pPr>
              <w:jc w:val="center"/>
              <w:rPr>
                <w:rFonts w:ascii="Arial" w:hAnsi="Arial"/>
                <w:snapToGrid w:val="0"/>
                <w:color w:val="000000"/>
                <w:sz w:val="20"/>
              </w:rPr>
            </w:pPr>
            <w:r>
              <w:rPr>
                <w:rFonts w:ascii="Arial" w:hAnsi="Arial"/>
                <w:snapToGrid w:val="0"/>
                <w:color w:val="000000"/>
                <w:sz w:val="20"/>
              </w:rPr>
              <w:t>0,</w:t>
            </w:r>
            <w:r w:rsidR="00570209">
              <w:rPr>
                <w:rFonts w:ascii="Arial" w:hAnsi="Arial"/>
                <w:snapToGrid w:val="0"/>
                <w:color w:val="000000"/>
                <w:sz w:val="20"/>
              </w:rPr>
              <w:t>246</w:t>
            </w:r>
          </w:p>
        </w:tc>
        <w:tc>
          <w:tcPr>
            <w:tcW w:w="1138" w:type="dxa"/>
            <w:tcBorders>
              <w:top w:val="single" w:sz="6" w:space="0" w:color="auto"/>
              <w:left w:val="single" w:sz="6" w:space="0" w:color="auto"/>
              <w:bottom w:val="single" w:sz="6" w:space="0" w:color="auto"/>
              <w:right w:val="single" w:sz="6" w:space="0" w:color="auto"/>
            </w:tcBorders>
          </w:tcPr>
          <w:p w:rsidR="007209CF" w:rsidRDefault="00570209" w:rsidP="003A7441">
            <w:pPr>
              <w:jc w:val="center"/>
              <w:rPr>
                <w:rFonts w:ascii="Arial" w:hAnsi="Arial"/>
                <w:snapToGrid w:val="0"/>
                <w:color w:val="000000"/>
                <w:sz w:val="20"/>
              </w:rPr>
            </w:pPr>
            <w:r>
              <w:rPr>
                <w:rFonts w:ascii="Arial" w:hAnsi="Arial"/>
                <w:snapToGrid w:val="0"/>
                <w:color w:val="000000"/>
                <w:sz w:val="20"/>
              </w:rPr>
              <w:t>2,76</w:t>
            </w:r>
          </w:p>
        </w:tc>
        <w:tc>
          <w:tcPr>
            <w:tcW w:w="994" w:type="dxa"/>
            <w:tcBorders>
              <w:top w:val="single" w:sz="6" w:space="0" w:color="auto"/>
              <w:left w:val="single" w:sz="6" w:space="0" w:color="auto"/>
              <w:bottom w:val="single" w:sz="6" w:space="0" w:color="auto"/>
              <w:right w:val="single" w:sz="6" w:space="0" w:color="auto"/>
            </w:tcBorders>
          </w:tcPr>
          <w:p w:rsidR="007209CF" w:rsidRDefault="007209CF" w:rsidP="003A7441">
            <w:pPr>
              <w:jc w:val="center"/>
              <w:rPr>
                <w:rFonts w:ascii="Arial" w:hAnsi="Arial"/>
                <w:snapToGrid w:val="0"/>
                <w:color w:val="000000"/>
                <w:sz w:val="20"/>
              </w:rPr>
            </w:pPr>
            <w:r>
              <w:rPr>
                <w:rFonts w:ascii="Arial" w:hAnsi="Arial"/>
                <w:snapToGrid w:val="0"/>
                <w:color w:val="000000"/>
                <w:sz w:val="20"/>
              </w:rPr>
              <w:t>1,3000</w:t>
            </w:r>
          </w:p>
        </w:tc>
        <w:tc>
          <w:tcPr>
            <w:tcW w:w="1468" w:type="dxa"/>
            <w:tcBorders>
              <w:top w:val="single" w:sz="6" w:space="0" w:color="auto"/>
              <w:left w:val="single" w:sz="6" w:space="0" w:color="auto"/>
              <w:bottom w:val="single" w:sz="6" w:space="0" w:color="auto"/>
              <w:right w:val="single" w:sz="12" w:space="0" w:color="auto"/>
            </w:tcBorders>
          </w:tcPr>
          <w:p w:rsidR="007209CF" w:rsidRDefault="00570209" w:rsidP="003A7441">
            <w:pPr>
              <w:jc w:val="center"/>
              <w:rPr>
                <w:rFonts w:ascii="Arial" w:hAnsi="Arial"/>
                <w:snapToGrid w:val="0"/>
                <w:color w:val="000000"/>
                <w:sz w:val="20"/>
              </w:rPr>
            </w:pPr>
            <w:r>
              <w:rPr>
                <w:rFonts w:ascii="Arial" w:hAnsi="Arial"/>
                <w:snapToGrid w:val="0"/>
                <w:color w:val="000000"/>
                <w:sz w:val="20"/>
              </w:rPr>
              <w:t>3,518</w:t>
            </w:r>
          </w:p>
        </w:tc>
      </w:tr>
      <w:tr w:rsidR="007209CF" w:rsidTr="003A7441">
        <w:trPr>
          <w:trHeight w:val="264"/>
        </w:trPr>
        <w:tc>
          <w:tcPr>
            <w:tcW w:w="427" w:type="dxa"/>
            <w:tcBorders>
              <w:top w:val="single" w:sz="6" w:space="0" w:color="auto"/>
              <w:left w:val="single" w:sz="12" w:space="0" w:color="auto"/>
              <w:bottom w:val="single" w:sz="12" w:space="0" w:color="auto"/>
            </w:tcBorders>
          </w:tcPr>
          <w:p w:rsidR="007209CF" w:rsidRDefault="007209CF" w:rsidP="003A7441">
            <w:pPr>
              <w:rPr>
                <w:rFonts w:ascii="Arial" w:hAnsi="Arial"/>
                <w:snapToGrid w:val="0"/>
                <w:color w:val="000000"/>
                <w:sz w:val="20"/>
              </w:rPr>
            </w:pPr>
          </w:p>
        </w:tc>
        <w:tc>
          <w:tcPr>
            <w:tcW w:w="143" w:type="dxa"/>
            <w:tcBorders>
              <w:top w:val="single" w:sz="6" w:space="0" w:color="auto"/>
              <w:bottom w:val="single" w:sz="12" w:space="0" w:color="auto"/>
              <w:right w:val="single" w:sz="12" w:space="0" w:color="auto"/>
            </w:tcBorders>
          </w:tcPr>
          <w:p w:rsidR="007209CF" w:rsidRDefault="007209CF" w:rsidP="003A7441">
            <w:pPr>
              <w:jc w:val="center"/>
              <w:rPr>
                <w:rFonts w:ascii="Arial" w:hAnsi="Arial"/>
                <w:snapToGrid w:val="0"/>
                <w:color w:val="000000"/>
                <w:sz w:val="20"/>
              </w:rPr>
            </w:pPr>
          </w:p>
        </w:tc>
        <w:tc>
          <w:tcPr>
            <w:tcW w:w="788" w:type="dxa"/>
            <w:tcBorders>
              <w:top w:val="single" w:sz="6" w:space="0" w:color="auto"/>
              <w:left w:val="single" w:sz="12" w:space="0" w:color="auto"/>
              <w:bottom w:val="single" w:sz="12" w:space="0" w:color="auto"/>
              <w:right w:val="single" w:sz="6" w:space="0" w:color="auto"/>
            </w:tcBorders>
          </w:tcPr>
          <w:p w:rsidR="007209CF" w:rsidRDefault="007209CF" w:rsidP="003A7441">
            <w:pPr>
              <w:jc w:val="center"/>
              <w:rPr>
                <w:rFonts w:ascii="Arial" w:hAnsi="Arial"/>
                <w:snapToGrid w:val="0"/>
                <w:color w:val="000000"/>
                <w:sz w:val="20"/>
              </w:rPr>
            </w:pPr>
          </w:p>
        </w:tc>
        <w:tc>
          <w:tcPr>
            <w:tcW w:w="1138" w:type="dxa"/>
            <w:tcBorders>
              <w:top w:val="single" w:sz="6" w:space="0" w:color="auto"/>
              <w:left w:val="single" w:sz="6" w:space="0" w:color="auto"/>
              <w:bottom w:val="single" w:sz="12" w:space="0" w:color="auto"/>
              <w:right w:val="single" w:sz="6" w:space="0" w:color="auto"/>
            </w:tcBorders>
          </w:tcPr>
          <w:p w:rsidR="007209CF" w:rsidRDefault="007209CF" w:rsidP="003A7441">
            <w:pPr>
              <w:jc w:val="center"/>
              <w:rPr>
                <w:rFonts w:ascii="Arial" w:hAnsi="Arial"/>
                <w:snapToGrid w:val="0"/>
                <w:color w:val="000000"/>
                <w:sz w:val="20"/>
              </w:rPr>
            </w:pPr>
          </w:p>
        </w:tc>
        <w:tc>
          <w:tcPr>
            <w:tcW w:w="1339" w:type="dxa"/>
            <w:tcBorders>
              <w:top w:val="single" w:sz="6" w:space="0" w:color="auto"/>
              <w:left w:val="single" w:sz="6" w:space="0" w:color="auto"/>
              <w:bottom w:val="single" w:sz="12" w:space="0" w:color="auto"/>
              <w:right w:val="single" w:sz="6" w:space="0" w:color="auto"/>
            </w:tcBorders>
          </w:tcPr>
          <w:p w:rsidR="007209CF" w:rsidRDefault="007209CF" w:rsidP="003A7441">
            <w:pPr>
              <w:jc w:val="center"/>
              <w:rPr>
                <w:rFonts w:ascii="Arial" w:hAnsi="Arial"/>
                <w:snapToGrid w:val="0"/>
                <w:color w:val="000000"/>
                <w:sz w:val="20"/>
              </w:rPr>
            </w:pPr>
          </w:p>
        </w:tc>
        <w:tc>
          <w:tcPr>
            <w:tcW w:w="1291" w:type="dxa"/>
            <w:tcBorders>
              <w:top w:val="single" w:sz="6" w:space="0" w:color="auto"/>
              <w:left w:val="single" w:sz="6" w:space="0" w:color="auto"/>
              <w:bottom w:val="single" w:sz="12" w:space="0" w:color="auto"/>
              <w:right w:val="single" w:sz="6" w:space="0" w:color="auto"/>
            </w:tcBorders>
          </w:tcPr>
          <w:p w:rsidR="007209CF" w:rsidRDefault="007209CF" w:rsidP="003A7441">
            <w:pPr>
              <w:jc w:val="center"/>
              <w:rPr>
                <w:rFonts w:ascii="Arial" w:hAnsi="Arial"/>
                <w:snapToGrid w:val="0"/>
                <w:color w:val="000000"/>
                <w:sz w:val="20"/>
              </w:rPr>
            </w:pPr>
          </w:p>
        </w:tc>
        <w:tc>
          <w:tcPr>
            <w:tcW w:w="1138" w:type="dxa"/>
            <w:tcBorders>
              <w:top w:val="single" w:sz="6" w:space="0" w:color="auto"/>
              <w:left w:val="single" w:sz="6" w:space="0" w:color="auto"/>
              <w:bottom w:val="single" w:sz="12" w:space="0" w:color="auto"/>
              <w:right w:val="single" w:sz="6" w:space="0" w:color="auto"/>
            </w:tcBorders>
          </w:tcPr>
          <w:p w:rsidR="007209CF" w:rsidRDefault="007209CF" w:rsidP="003A7441">
            <w:pPr>
              <w:jc w:val="center"/>
              <w:rPr>
                <w:rFonts w:ascii="Arial" w:hAnsi="Arial"/>
                <w:snapToGrid w:val="0"/>
                <w:color w:val="000000"/>
                <w:sz w:val="20"/>
              </w:rPr>
            </w:pPr>
          </w:p>
        </w:tc>
        <w:tc>
          <w:tcPr>
            <w:tcW w:w="994" w:type="dxa"/>
            <w:tcBorders>
              <w:top w:val="single" w:sz="6" w:space="0" w:color="auto"/>
              <w:left w:val="single" w:sz="6" w:space="0" w:color="auto"/>
              <w:bottom w:val="single" w:sz="12" w:space="0" w:color="auto"/>
              <w:right w:val="single" w:sz="6" w:space="0" w:color="auto"/>
            </w:tcBorders>
          </w:tcPr>
          <w:p w:rsidR="007209CF" w:rsidRDefault="007209CF" w:rsidP="003A7441">
            <w:pPr>
              <w:jc w:val="center"/>
              <w:rPr>
                <w:rFonts w:ascii="Arial" w:hAnsi="Arial"/>
                <w:snapToGrid w:val="0"/>
                <w:color w:val="000000"/>
                <w:sz w:val="20"/>
              </w:rPr>
            </w:pPr>
          </w:p>
        </w:tc>
        <w:tc>
          <w:tcPr>
            <w:tcW w:w="1468" w:type="dxa"/>
            <w:tcBorders>
              <w:top w:val="single" w:sz="6" w:space="0" w:color="auto"/>
              <w:left w:val="single" w:sz="6" w:space="0" w:color="auto"/>
              <w:bottom w:val="single" w:sz="12" w:space="0" w:color="auto"/>
              <w:right w:val="single" w:sz="12" w:space="0" w:color="auto"/>
            </w:tcBorders>
          </w:tcPr>
          <w:p w:rsidR="007209CF" w:rsidRDefault="007209CF" w:rsidP="003A7441">
            <w:pPr>
              <w:jc w:val="center"/>
              <w:rPr>
                <w:rFonts w:ascii="Arial" w:hAnsi="Arial"/>
                <w:snapToGrid w:val="0"/>
                <w:color w:val="000000"/>
                <w:sz w:val="20"/>
              </w:rPr>
            </w:pPr>
          </w:p>
        </w:tc>
      </w:tr>
    </w:tbl>
    <w:p w:rsidR="007209CF" w:rsidRDefault="00D33F21" w:rsidP="007209CF">
      <w:pPr>
        <w:pStyle w:val="Zkladntext"/>
        <w:ind w:left="4956" w:firstLine="708"/>
        <w:rPr>
          <w:rFonts w:ascii="Arial" w:hAnsi="Arial"/>
        </w:rPr>
      </w:pPr>
      <w:r>
        <w:rPr>
          <w:rFonts w:ascii="Arial" w:hAnsi="Arial"/>
        </w:rPr>
        <w:t>4,656</w:t>
      </w:r>
      <w:r w:rsidR="007209CF">
        <w:rPr>
          <w:rFonts w:ascii="Arial" w:hAnsi="Arial"/>
        </w:rPr>
        <w:t xml:space="preserve"> </w:t>
      </w:r>
      <w:proofErr w:type="spellStart"/>
      <w:r w:rsidR="007209CF">
        <w:rPr>
          <w:rFonts w:ascii="Arial" w:hAnsi="Arial"/>
        </w:rPr>
        <w:t>kPa</w:t>
      </w:r>
      <w:proofErr w:type="spellEnd"/>
      <w:r w:rsidR="007209CF">
        <w:rPr>
          <w:rFonts w:ascii="Arial" w:hAnsi="Arial"/>
        </w:rPr>
        <w:t xml:space="preserve"> = 0,0</w:t>
      </w:r>
      <w:r w:rsidR="00202D34">
        <w:rPr>
          <w:rFonts w:ascii="Arial" w:hAnsi="Arial"/>
        </w:rPr>
        <w:t>0</w:t>
      </w:r>
      <w:r>
        <w:rPr>
          <w:rFonts w:ascii="Arial" w:hAnsi="Arial"/>
        </w:rPr>
        <w:t>4656</w:t>
      </w:r>
      <w:r w:rsidR="007209CF">
        <w:rPr>
          <w:rFonts w:ascii="Arial" w:hAnsi="Arial"/>
        </w:rPr>
        <w:t xml:space="preserve"> </w:t>
      </w:r>
      <w:proofErr w:type="spellStart"/>
      <w:r w:rsidR="007209CF">
        <w:rPr>
          <w:rFonts w:ascii="Arial" w:hAnsi="Arial"/>
        </w:rPr>
        <w:t>MPa</w:t>
      </w:r>
      <w:proofErr w:type="spellEnd"/>
    </w:p>
    <w:p w:rsidR="007209CF" w:rsidRDefault="007209CF" w:rsidP="007209CF">
      <w:pPr>
        <w:pStyle w:val="Zkladntext"/>
        <w:rPr>
          <w:rFonts w:ascii="Arial" w:hAnsi="Arial"/>
        </w:rPr>
      </w:pPr>
    </w:p>
    <w:p w:rsidR="007209CF" w:rsidRDefault="007209CF" w:rsidP="007209CF">
      <w:pPr>
        <w:pStyle w:val="Zkladntext"/>
        <w:rPr>
          <w:rFonts w:ascii="Arial" w:hAnsi="Arial"/>
        </w:rPr>
      </w:pPr>
      <w:r>
        <w:rPr>
          <w:rFonts w:ascii="Arial" w:hAnsi="Arial"/>
        </w:rPr>
        <w:t>-  ztráta geod. výškou:</w:t>
      </w:r>
    </w:p>
    <w:p w:rsidR="007209CF" w:rsidRDefault="007209CF" w:rsidP="007209CF">
      <w:pPr>
        <w:jc w:val="both"/>
        <w:rPr>
          <w:rFonts w:ascii="Arial" w:hAnsi="Arial"/>
          <w:snapToGrid w:val="0"/>
        </w:rPr>
      </w:pPr>
      <w:r>
        <w:rPr>
          <w:rFonts w:ascii="Arial" w:hAnsi="Arial"/>
          <w:snapToGrid w:val="0"/>
        </w:rPr>
        <w:t>h …výška k hydrantu (m)</w:t>
      </w:r>
    </w:p>
    <w:p w:rsidR="007209CF" w:rsidRDefault="007209CF" w:rsidP="007209CF">
      <w:pPr>
        <w:jc w:val="both"/>
        <w:rPr>
          <w:rFonts w:ascii="Arial" w:hAnsi="Arial"/>
          <w:snapToGrid w:val="0"/>
        </w:rPr>
      </w:pPr>
      <w:r>
        <w:rPr>
          <w:rFonts w:ascii="Arial" w:hAnsi="Arial"/>
          <w:snapToGrid w:val="0"/>
        </w:rPr>
        <w:t>ρ …hustota kapaliny (kg/m</w:t>
      </w:r>
      <w:r>
        <w:rPr>
          <w:rFonts w:ascii="Arial" w:hAnsi="Arial"/>
          <w:snapToGrid w:val="0"/>
          <w:vertAlign w:val="superscript"/>
        </w:rPr>
        <w:t>3</w:t>
      </w:r>
      <w:r>
        <w:rPr>
          <w:rFonts w:ascii="Arial" w:hAnsi="Arial"/>
          <w:snapToGrid w:val="0"/>
        </w:rPr>
        <w:t>)</w:t>
      </w:r>
    </w:p>
    <w:p w:rsidR="007209CF" w:rsidRDefault="007209CF" w:rsidP="007209CF">
      <w:pPr>
        <w:pStyle w:val="Zkladntext"/>
        <w:rPr>
          <w:rFonts w:ascii="Arial" w:hAnsi="Arial"/>
        </w:rPr>
      </w:pPr>
      <w:r>
        <w:rPr>
          <w:rFonts w:ascii="Arial" w:hAnsi="Arial"/>
        </w:rPr>
        <w:t>g …gravitační zrychlení (m/s)</w:t>
      </w:r>
    </w:p>
    <w:p w:rsidR="007209CF" w:rsidRDefault="007209CF" w:rsidP="007209CF">
      <w:pPr>
        <w:jc w:val="both"/>
        <w:rPr>
          <w:rFonts w:ascii="Arial" w:hAnsi="Arial"/>
          <w:snapToGrid w:val="0"/>
        </w:rPr>
      </w:pPr>
    </w:p>
    <w:p w:rsidR="007209CF" w:rsidRDefault="007209CF" w:rsidP="007209CF">
      <w:pPr>
        <w:jc w:val="both"/>
        <w:rPr>
          <w:rFonts w:ascii="Arial" w:hAnsi="Arial"/>
          <w:snapToGrid w:val="0"/>
        </w:rPr>
      </w:pPr>
      <w:proofErr w:type="spellStart"/>
      <w:r>
        <w:rPr>
          <w:rFonts w:ascii="Arial" w:hAnsi="Arial"/>
          <w:snapToGrid w:val="0"/>
        </w:rPr>
        <w:t>p</w:t>
      </w:r>
      <w:r>
        <w:rPr>
          <w:rFonts w:ascii="Arial" w:hAnsi="Arial"/>
          <w:snapToGrid w:val="0"/>
          <w:vertAlign w:val="subscript"/>
        </w:rPr>
        <w:t>v</w:t>
      </w:r>
      <w:proofErr w:type="spellEnd"/>
      <w:r>
        <w:rPr>
          <w:rFonts w:ascii="Arial" w:hAnsi="Arial"/>
          <w:snapToGrid w:val="0"/>
        </w:rPr>
        <w:t xml:space="preserve"> </w:t>
      </w:r>
      <w:proofErr w:type="gramStart"/>
      <w:r>
        <w:rPr>
          <w:rFonts w:ascii="Arial" w:hAnsi="Arial"/>
          <w:snapToGrid w:val="0"/>
        </w:rPr>
        <w:t>=  h</w:t>
      </w:r>
      <w:proofErr w:type="gramEnd"/>
      <w:r>
        <w:rPr>
          <w:rFonts w:ascii="Arial" w:hAnsi="Arial"/>
          <w:snapToGrid w:val="0"/>
        </w:rPr>
        <w:t xml:space="preserve"> x ρ x g</w:t>
      </w:r>
    </w:p>
    <w:p w:rsidR="007209CF" w:rsidRDefault="007209CF" w:rsidP="007209CF">
      <w:pPr>
        <w:jc w:val="both"/>
        <w:rPr>
          <w:rFonts w:ascii="Arial" w:hAnsi="Arial"/>
          <w:snapToGrid w:val="0"/>
        </w:rPr>
      </w:pPr>
      <w:proofErr w:type="spellStart"/>
      <w:r>
        <w:rPr>
          <w:rFonts w:ascii="Arial" w:hAnsi="Arial"/>
          <w:snapToGrid w:val="0"/>
        </w:rPr>
        <w:t>p</w:t>
      </w:r>
      <w:r>
        <w:rPr>
          <w:rFonts w:ascii="Arial" w:hAnsi="Arial"/>
          <w:snapToGrid w:val="0"/>
          <w:vertAlign w:val="subscript"/>
        </w:rPr>
        <w:t>v</w:t>
      </w:r>
      <w:proofErr w:type="spellEnd"/>
      <w:r>
        <w:rPr>
          <w:rFonts w:ascii="Arial" w:hAnsi="Arial"/>
          <w:snapToGrid w:val="0"/>
          <w:vertAlign w:val="subscript"/>
        </w:rPr>
        <w:t xml:space="preserve"> </w:t>
      </w:r>
      <w:r>
        <w:rPr>
          <w:rFonts w:ascii="Arial" w:hAnsi="Arial"/>
          <w:snapToGrid w:val="0"/>
        </w:rPr>
        <w:t xml:space="preserve">= </w:t>
      </w:r>
      <w:r w:rsidR="00202D34">
        <w:rPr>
          <w:rFonts w:ascii="Arial" w:hAnsi="Arial"/>
          <w:snapToGrid w:val="0"/>
        </w:rPr>
        <w:t>8</w:t>
      </w:r>
      <w:r>
        <w:rPr>
          <w:rFonts w:ascii="Arial" w:hAnsi="Arial"/>
          <w:snapToGrid w:val="0"/>
        </w:rPr>
        <w:t xml:space="preserve"> x 1000 x 9,81 </w:t>
      </w:r>
    </w:p>
    <w:p w:rsidR="007209CF" w:rsidRDefault="007209CF" w:rsidP="007209CF">
      <w:pPr>
        <w:jc w:val="both"/>
        <w:rPr>
          <w:rFonts w:ascii="Arial" w:hAnsi="Arial"/>
          <w:snapToGrid w:val="0"/>
        </w:rPr>
      </w:pPr>
      <w:proofErr w:type="spellStart"/>
      <w:r>
        <w:rPr>
          <w:rFonts w:ascii="Arial" w:hAnsi="Arial"/>
          <w:snapToGrid w:val="0"/>
        </w:rPr>
        <w:t>p</w:t>
      </w:r>
      <w:r>
        <w:rPr>
          <w:rFonts w:ascii="Arial" w:hAnsi="Arial"/>
          <w:snapToGrid w:val="0"/>
          <w:vertAlign w:val="subscript"/>
        </w:rPr>
        <w:t>v</w:t>
      </w:r>
      <w:proofErr w:type="spellEnd"/>
      <w:r>
        <w:rPr>
          <w:rFonts w:ascii="Arial" w:hAnsi="Arial"/>
          <w:snapToGrid w:val="0"/>
          <w:vertAlign w:val="subscript"/>
        </w:rPr>
        <w:t xml:space="preserve"> </w:t>
      </w:r>
      <w:r>
        <w:rPr>
          <w:rFonts w:ascii="Arial" w:hAnsi="Arial"/>
          <w:snapToGrid w:val="0"/>
        </w:rPr>
        <w:t xml:space="preserve">= </w:t>
      </w:r>
      <w:r w:rsidR="00202D34">
        <w:rPr>
          <w:rFonts w:ascii="Arial" w:hAnsi="Arial"/>
          <w:snapToGrid w:val="0"/>
        </w:rPr>
        <w:t>78480</w:t>
      </w:r>
      <w:r>
        <w:rPr>
          <w:rFonts w:ascii="Arial" w:hAnsi="Arial"/>
          <w:snapToGrid w:val="0"/>
        </w:rPr>
        <w:t xml:space="preserve"> Pa = 0,0</w:t>
      </w:r>
      <w:r w:rsidR="00202D34">
        <w:rPr>
          <w:rFonts w:ascii="Arial" w:hAnsi="Arial"/>
          <w:snapToGrid w:val="0"/>
        </w:rPr>
        <w:t>7848</w:t>
      </w:r>
      <w:r>
        <w:rPr>
          <w:rFonts w:ascii="Arial" w:hAnsi="Arial"/>
          <w:snapToGrid w:val="0"/>
        </w:rPr>
        <w:t xml:space="preserve">   </w:t>
      </w:r>
      <w:proofErr w:type="spellStart"/>
      <w:r>
        <w:rPr>
          <w:rFonts w:ascii="Arial" w:hAnsi="Arial"/>
          <w:snapToGrid w:val="0"/>
        </w:rPr>
        <w:t>MPa</w:t>
      </w:r>
      <w:proofErr w:type="spellEnd"/>
    </w:p>
    <w:p w:rsidR="007209CF" w:rsidRDefault="007209CF" w:rsidP="007209CF">
      <w:pPr>
        <w:jc w:val="both"/>
        <w:rPr>
          <w:rFonts w:ascii="Arial" w:hAnsi="Arial"/>
          <w:snapToGrid w:val="0"/>
        </w:rPr>
      </w:pPr>
    </w:p>
    <w:p w:rsidR="007209CF" w:rsidRDefault="007209CF" w:rsidP="007209CF">
      <w:pPr>
        <w:jc w:val="both"/>
        <w:rPr>
          <w:rFonts w:ascii="Arial" w:hAnsi="Arial"/>
          <w:snapToGrid w:val="0"/>
        </w:rPr>
      </w:pPr>
    </w:p>
    <w:p w:rsidR="007209CF" w:rsidRDefault="007209CF" w:rsidP="007209CF">
      <w:pPr>
        <w:pStyle w:val="Zkladntext"/>
        <w:rPr>
          <w:rFonts w:ascii="Arial" w:hAnsi="Arial"/>
          <w:snapToGrid w:val="0"/>
        </w:rPr>
      </w:pPr>
      <w:r>
        <w:rPr>
          <w:rFonts w:ascii="Arial" w:hAnsi="Arial"/>
          <w:snapToGrid w:val="0"/>
        </w:rPr>
        <w:t xml:space="preserve">tlak v řadu                     0,3 </w:t>
      </w:r>
      <w:proofErr w:type="spellStart"/>
      <w:r>
        <w:rPr>
          <w:rFonts w:ascii="Arial" w:hAnsi="Arial"/>
          <w:snapToGrid w:val="0"/>
        </w:rPr>
        <w:t>MPa</w:t>
      </w:r>
      <w:proofErr w:type="spellEnd"/>
      <w:r>
        <w:rPr>
          <w:rFonts w:ascii="Arial" w:hAnsi="Arial"/>
          <w:snapToGrid w:val="0"/>
        </w:rPr>
        <w:t xml:space="preserve"> (dle údaje SČVK a.s.)</w:t>
      </w:r>
    </w:p>
    <w:p w:rsidR="007209CF" w:rsidRDefault="007209CF" w:rsidP="007209CF">
      <w:pPr>
        <w:pStyle w:val="Zkladntext"/>
        <w:rPr>
          <w:rFonts w:ascii="Arial" w:hAnsi="Arial"/>
          <w:i/>
        </w:rPr>
      </w:pPr>
    </w:p>
    <w:p w:rsidR="007209CF" w:rsidRDefault="007209CF" w:rsidP="007209CF">
      <w:pPr>
        <w:jc w:val="both"/>
        <w:rPr>
          <w:rFonts w:ascii="Arial" w:hAnsi="Arial"/>
          <w:snapToGrid w:val="0"/>
        </w:rPr>
      </w:pPr>
    </w:p>
    <w:p w:rsidR="007209CF" w:rsidRDefault="007209CF" w:rsidP="007209CF">
      <w:pPr>
        <w:jc w:val="both"/>
        <w:rPr>
          <w:rFonts w:ascii="Arial" w:hAnsi="Arial"/>
          <w:snapToGrid w:val="0"/>
        </w:rPr>
      </w:pPr>
      <w:r>
        <w:rPr>
          <w:rFonts w:ascii="Arial" w:hAnsi="Arial"/>
          <w:snapToGrid w:val="0"/>
        </w:rPr>
        <w:t>tlaková ztráta              - 0,0</w:t>
      </w:r>
      <w:r w:rsidR="00091E20">
        <w:rPr>
          <w:rFonts w:ascii="Arial" w:hAnsi="Arial"/>
          <w:snapToGrid w:val="0"/>
        </w:rPr>
        <w:t>04656</w:t>
      </w:r>
      <w:r>
        <w:rPr>
          <w:rFonts w:ascii="Arial" w:hAnsi="Arial"/>
          <w:snapToGrid w:val="0"/>
        </w:rPr>
        <w:t xml:space="preserve"> </w:t>
      </w:r>
      <w:proofErr w:type="spellStart"/>
      <w:r>
        <w:rPr>
          <w:rFonts w:ascii="Arial" w:hAnsi="Arial"/>
          <w:snapToGrid w:val="0"/>
        </w:rPr>
        <w:t>MPa</w:t>
      </w:r>
      <w:proofErr w:type="spellEnd"/>
    </w:p>
    <w:p w:rsidR="007209CF" w:rsidRDefault="007209CF" w:rsidP="007209CF">
      <w:pPr>
        <w:jc w:val="both"/>
        <w:rPr>
          <w:rFonts w:ascii="Arial" w:hAnsi="Arial"/>
          <w:snapToGrid w:val="0"/>
        </w:rPr>
      </w:pPr>
      <w:r>
        <w:rPr>
          <w:rFonts w:ascii="Arial" w:hAnsi="Arial"/>
          <w:snapToGrid w:val="0"/>
        </w:rPr>
        <w:t xml:space="preserve">ztráta geodet. </w:t>
      </w:r>
      <w:proofErr w:type="gramStart"/>
      <w:r>
        <w:rPr>
          <w:rFonts w:ascii="Arial" w:hAnsi="Arial"/>
          <w:snapToGrid w:val="0"/>
        </w:rPr>
        <w:t>výškou  -</w:t>
      </w:r>
      <w:proofErr w:type="gramEnd"/>
      <w:r>
        <w:rPr>
          <w:rFonts w:ascii="Arial" w:hAnsi="Arial"/>
          <w:snapToGrid w:val="0"/>
        </w:rPr>
        <w:t>0,0</w:t>
      </w:r>
      <w:r w:rsidR="00202D34">
        <w:rPr>
          <w:rFonts w:ascii="Arial" w:hAnsi="Arial"/>
          <w:snapToGrid w:val="0"/>
        </w:rPr>
        <w:t>071825</w:t>
      </w:r>
      <w:r>
        <w:rPr>
          <w:rFonts w:ascii="Arial" w:hAnsi="Arial"/>
          <w:snapToGrid w:val="0"/>
        </w:rPr>
        <w:t xml:space="preserve"> </w:t>
      </w:r>
      <w:proofErr w:type="spellStart"/>
      <w:r>
        <w:rPr>
          <w:rFonts w:ascii="Arial" w:hAnsi="Arial"/>
          <w:snapToGrid w:val="0"/>
        </w:rPr>
        <w:t>MPa</w:t>
      </w:r>
      <w:proofErr w:type="spellEnd"/>
    </w:p>
    <w:p w:rsidR="007209CF" w:rsidRDefault="007209CF" w:rsidP="007209CF">
      <w:pPr>
        <w:jc w:val="both"/>
        <w:rPr>
          <w:rFonts w:ascii="Arial" w:hAnsi="Arial"/>
          <w:snapToGrid w:val="0"/>
          <w:u w:val="single"/>
        </w:rPr>
      </w:pPr>
      <w:r>
        <w:rPr>
          <w:rFonts w:ascii="Arial" w:hAnsi="Arial"/>
          <w:snapToGrid w:val="0"/>
          <w:u w:val="single"/>
        </w:rPr>
        <w:t>ztráta vodoměrem       -0,020</w:t>
      </w:r>
      <w:r>
        <w:rPr>
          <w:rFonts w:ascii="Arial" w:hAnsi="Arial"/>
          <w:snapToGrid w:val="0"/>
        </w:rPr>
        <w:t xml:space="preserve"> </w:t>
      </w:r>
      <w:proofErr w:type="spellStart"/>
      <w:r>
        <w:rPr>
          <w:rFonts w:ascii="Arial" w:hAnsi="Arial"/>
          <w:snapToGrid w:val="0"/>
        </w:rPr>
        <w:t>MPa</w:t>
      </w:r>
      <w:proofErr w:type="spellEnd"/>
    </w:p>
    <w:p w:rsidR="007209CF" w:rsidRDefault="007209CF" w:rsidP="007209CF">
      <w:pPr>
        <w:ind w:left="2439"/>
        <w:rPr>
          <w:rFonts w:ascii="Arial" w:hAnsi="Arial"/>
        </w:rPr>
      </w:pPr>
      <w:r>
        <w:rPr>
          <w:rFonts w:ascii="Arial" w:hAnsi="Arial"/>
          <w:b/>
          <w:snapToGrid w:val="0"/>
          <w:u w:val="single"/>
        </w:rPr>
        <w:t>0,2</w:t>
      </w:r>
      <w:r w:rsidR="00091E20">
        <w:rPr>
          <w:rFonts w:ascii="Arial" w:hAnsi="Arial"/>
          <w:b/>
          <w:snapToGrid w:val="0"/>
          <w:u w:val="single"/>
        </w:rPr>
        <w:t>68</w:t>
      </w:r>
      <w:r>
        <w:rPr>
          <w:rFonts w:ascii="Arial" w:hAnsi="Arial"/>
          <w:snapToGrid w:val="0"/>
          <w:u w:val="single"/>
        </w:rPr>
        <w:t xml:space="preserve"> </w:t>
      </w:r>
      <w:proofErr w:type="spellStart"/>
      <w:proofErr w:type="gramStart"/>
      <w:r>
        <w:rPr>
          <w:rFonts w:ascii="Arial" w:hAnsi="Arial"/>
          <w:snapToGrid w:val="0"/>
          <w:u w:val="single"/>
        </w:rPr>
        <w:t>MPa</w:t>
      </w:r>
      <w:proofErr w:type="spellEnd"/>
      <w:r>
        <w:rPr>
          <w:rFonts w:ascii="Arial" w:hAnsi="Arial"/>
          <w:snapToGrid w:val="0"/>
          <w:u w:val="single"/>
        </w:rPr>
        <w:t xml:space="preserve"> &gt;</w:t>
      </w:r>
      <w:proofErr w:type="gramEnd"/>
      <w:r>
        <w:rPr>
          <w:rFonts w:ascii="Arial" w:hAnsi="Arial"/>
          <w:snapToGrid w:val="0"/>
          <w:u w:val="single"/>
        </w:rPr>
        <w:t xml:space="preserve"> 0,2 </w:t>
      </w:r>
      <w:proofErr w:type="spellStart"/>
      <w:r>
        <w:rPr>
          <w:rFonts w:ascii="Arial" w:hAnsi="Arial"/>
          <w:snapToGrid w:val="0"/>
          <w:u w:val="single"/>
        </w:rPr>
        <w:t>MPa</w:t>
      </w:r>
      <w:proofErr w:type="spellEnd"/>
      <w:r>
        <w:rPr>
          <w:rFonts w:ascii="Arial" w:hAnsi="Arial"/>
          <w:snapToGrid w:val="0"/>
        </w:rPr>
        <w:t xml:space="preserve"> – vyhovuje </w:t>
      </w:r>
    </w:p>
    <w:p w:rsidR="007209CF" w:rsidRDefault="007209CF" w:rsidP="007209CF">
      <w:pPr>
        <w:pStyle w:val="Zpat"/>
        <w:tabs>
          <w:tab w:val="clear" w:pos="4536"/>
          <w:tab w:val="clear" w:pos="9072"/>
        </w:tabs>
        <w:rPr>
          <w:rFonts w:ascii="Arial" w:hAnsi="Arial"/>
          <w:snapToGrid w:val="0"/>
        </w:rPr>
      </w:pPr>
    </w:p>
    <w:p w:rsidR="007209CF" w:rsidRDefault="007209CF" w:rsidP="007209CF">
      <w:pPr>
        <w:pStyle w:val="Zpat"/>
        <w:tabs>
          <w:tab w:val="clear" w:pos="4536"/>
          <w:tab w:val="clear" w:pos="9072"/>
        </w:tabs>
        <w:rPr>
          <w:rFonts w:ascii="Arial" w:hAnsi="Arial"/>
          <w:snapToGrid w:val="0"/>
        </w:rPr>
      </w:pPr>
      <w:r>
        <w:rPr>
          <w:rFonts w:ascii="Arial" w:hAnsi="Arial"/>
          <w:snapToGrid w:val="0"/>
        </w:rPr>
        <w:t xml:space="preserve">Při tlaku </w:t>
      </w:r>
      <w:proofErr w:type="gramStart"/>
      <w:r>
        <w:rPr>
          <w:rFonts w:ascii="Arial" w:hAnsi="Arial"/>
          <w:snapToGrid w:val="0"/>
        </w:rPr>
        <w:t>vody  v</w:t>
      </w:r>
      <w:proofErr w:type="gramEnd"/>
      <w:r>
        <w:rPr>
          <w:rFonts w:ascii="Arial" w:hAnsi="Arial"/>
          <w:snapToGrid w:val="0"/>
        </w:rPr>
        <w:t> místě připojení 0,3</w:t>
      </w:r>
      <w:r w:rsidR="00202D34">
        <w:rPr>
          <w:rFonts w:ascii="Arial" w:hAnsi="Arial"/>
          <w:snapToGrid w:val="0"/>
        </w:rPr>
        <w:t>0</w:t>
      </w:r>
      <w:r>
        <w:rPr>
          <w:rFonts w:ascii="Arial" w:hAnsi="Arial"/>
          <w:snapToGrid w:val="0"/>
        </w:rPr>
        <w:t xml:space="preserve"> </w:t>
      </w:r>
      <w:proofErr w:type="spellStart"/>
      <w:r>
        <w:rPr>
          <w:rFonts w:ascii="Arial" w:hAnsi="Arial"/>
          <w:snapToGrid w:val="0"/>
        </w:rPr>
        <w:t>MPa</w:t>
      </w:r>
      <w:proofErr w:type="spellEnd"/>
      <w:r>
        <w:rPr>
          <w:rFonts w:ascii="Arial" w:hAnsi="Arial"/>
          <w:snapToGrid w:val="0"/>
        </w:rPr>
        <w:t xml:space="preserve"> se docílí požadovaného min. průtoku  0,3l/s na 1 hydrant s požadovaným přetlakem 0,2 </w:t>
      </w:r>
      <w:proofErr w:type="spellStart"/>
      <w:r>
        <w:rPr>
          <w:rFonts w:ascii="Arial" w:hAnsi="Arial"/>
          <w:snapToGrid w:val="0"/>
        </w:rPr>
        <w:t>M</w:t>
      </w:r>
      <w:r w:rsidR="00202D34">
        <w:rPr>
          <w:rFonts w:ascii="Arial" w:hAnsi="Arial"/>
          <w:snapToGrid w:val="0"/>
        </w:rPr>
        <w:t>P</w:t>
      </w:r>
      <w:r>
        <w:rPr>
          <w:rFonts w:ascii="Arial" w:hAnsi="Arial"/>
          <w:snapToGrid w:val="0"/>
        </w:rPr>
        <w:t>a</w:t>
      </w:r>
      <w:proofErr w:type="spellEnd"/>
      <w:r>
        <w:rPr>
          <w:rFonts w:ascii="Arial" w:hAnsi="Arial"/>
          <w:snapToGrid w:val="0"/>
        </w:rPr>
        <w:t xml:space="preserve">, který je potřebný pro provoz hydrantového systému – počítáno pro soudobost </w:t>
      </w:r>
      <w:r w:rsidR="00091E20">
        <w:rPr>
          <w:rFonts w:ascii="Arial" w:hAnsi="Arial"/>
          <w:snapToGrid w:val="0"/>
        </w:rPr>
        <w:t>1</w:t>
      </w:r>
      <w:r>
        <w:rPr>
          <w:rFonts w:ascii="Arial" w:hAnsi="Arial"/>
          <w:snapToGrid w:val="0"/>
        </w:rPr>
        <w:t xml:space="preserve"> hydrantov</w:t>
      </w:r>
      <w:r w:rsidR="00091E20">
        <w:rPr>
          <w:rFonts w:ascii="Arial" w:hAnsi="Arial"/>
          <w:snapToGrid w:val="0"/>
        </w:rPr>
        <w:t>ého</w:t>
      </w:r>
      <w:r>
        <w:rPr>
          <w:rFonts w:ascii="Arial" w:hAnsi="Arial"/>
          <w:snapToGrid w:val="0"/>
        </w:rPr>
        <w:t xml:space="preserve"> systém</w:t>
      </w:r>
      <w:r w:rsidR="00091E20">
        <w:rPr>
          <w:rFonts w:ascii="Arial" w:hAnsi="Arial"/>
          <w:snapToGrid w:val="0"/>
        </w:rPr>
        <w:t>u a systém v 1.NP</w:t>
      </w:r>
      <w:r>
        <w:rPr>
          <w:rFonts w:ascii="Arial" w:hAnsi="Arial"/>
          <w:snapToGrid w:val="0"/>
        </w:rPr>
        <w:t>.</w:t>
      </w:r>
    </w:p>
    <w:p w:rsidR="007209CF" w:rsidRDefault="007209CF" w:rsidP="007209CF">
      <w:pPr>
        <w:jc w:val="both"/>
        <w:rPr>
          <w:rFonts w:ascii="Arial" w:hAnsi="Arial"/>
        </w:rPr>
      </w:pPr>
    </w:p>
    <w:p w:rsidR="007209CF" w:rsidRDefault="007209CF" w:rsidP="007209CF">
      <w:pPr>
        <w:pStyle w:val="Nadpis3"/>
        <w:spacing w:before="0"/>
        <w:rPr>
          <w:rFonts w:ascii="Arial" w:hAnsi="Arial"/>
        </w:rPr>
      </w:pPr>
      <w:r>
        <w:rPr>
          <w:rFonts w:ascii="Arial" w:hAnsi="Arial"/>
        </w:rPr>
        <w:t xml:space="preserve">Navrhuje se hydrantový </w:t>
      </w:r>
      <w:proofErr w:type="gramStart"/>
      <w:r>
        <w:rPr>
          <w:rFonts w:ascii="Arial" w:hAnsi="Arial"/>
        </w:rPr>
        <w:t>systém - instalace</w:t>
      </w:r>
      <w:proofErr w:type="gramEnd"/>
      <w:r>
        <w:rPr>
          <w:rFonts w:ascii="Arial" w:hAnsi="Arial"/>
        </w:rPr>
        <w:t xml:space="preserve"> na zeď</w:t>
      </w:r>
    </w:p>
    <w:p w:rsidR="007209CF" w:rsidRDefault="007209CF" w:rsidP="007209CF"/>
    <w:p w:rsidR="007209CF" w:rsidRDefault="007209CF" w:rsidP="007209CF">
      <w:pPr>
        <w:rPr>
          <w:rFonts w:ascii="Arial" w:hAnsi="Arial"/>
          <w:snapToGrid w:val="0"/>
        </w:rPr>
      </w:pPr>
      <w:r>
        <w:rPr>
          <w:rFonts w:ascii="Arial" w:hAnsi="Arial"/>
          <w:snapToGrid w:val="0"/>
        </w:rPr>
        <w:t>- o min. průtoku 0,</w:t>
      </w:r>
      <w:proofErr w:type="gramStart"/>
      <w:r>
        <w:rPr>
          <w:rFonts w:ascii="Arial" w:hAnsi="Arial"/>
          <w:snapToGrid w:val="0"/>
        </w:rPr>
        <w:t>3  l</w:t>
      </w:r>
      <w:proofErr w:type="gramEnd"/>
      <w:r>
        <w:rPr>
          <w:rFonts w:ascii="Arial" w:hAnsi="Arial"/>
          <w:snapToGrid w:val="0"/>
        </w:rPr>
        <w:t>/s</w:t>
      </w:r>
    </w:p>
    <w:p w:rsidR="007209CF" w:rsidRDefault="007209CF" w:rsidP="007209CF">
      <w:pPr>
        <w:rPr>
          <w:rFonts w:ascii="Arial" w:hAnsi="Arial"/>
          <w:snapToGrid w:val="0"/>
        </w:rPr>
      </w:pPr>
      <w:r>
        <w:rPr>
          <w:rFonts w:ascii="Arial" w:hAnsi="Arial"/>
          <w:snapToGrid w:val="0"/>
        </w:rPr>
        <w:t>- průměr hadice 19 mm</w:t>
      </w:r>
    </w:p>
    <w:p w:rsidR="007209CF" w:rsidRDefault="007209CF" w:rsidP="007209CF">
      <w:pPr>
        <w:rPr>
          <w:rFonts w:ascii="Arial" w:hAnsi="Arial"/>
          <w:snapToGrid w:val="0"/>
        </w:rPr>
      </w:pPr>
      <w:r>
        <w:rPr>
          <w:rFonts w:ascii="Arial" w:hAnsi="Arial"/>
          <w:snapToGrid w:val="0"/>
        </w:rPr>
        <w:t>- průměr hubice 7 mm</w:t>
      </w:r>
    </w:p>
    <w:p w:rsidR="007209CF" w:rsidRDefault="007209CF" w:rsidP="007209CF">
      <w:pPr>
        <w:rPr>
          <w:rFonts w:ascii="Arial" w:hAnsi="Arial"/>
          <w:snapToGrid w:val="0"/>
        </w:rPr>
      </w:pPr>
      <w:r>
        <w:rPr>
          <w:rFonts w:ascii="Arial" w:hAnsi="Arial"/>
          <w:snapToGrid w:val="0"/>
        </w:rPr>
        <w:t xml:space="preserve">- délka hadice </w:t>
      </w:r>
      <w:proofErr w:type="gramStart"/>
      <w:r>
        <w:rPr>
          <w:rFonts w:ascii="Arial" w:hAnsi="Arial"/>
          <w:snapToGrid w:val="0"/>
        </w:rPr>
        <w:t>20m - požaduje</w:t>
      </w:r>
      <w:proofErr w:type="gramEnd"/>
      <w:r>
        <w:rPr>
          <w:rFonts w:ascii="Arial" w:hAnsi="Arial"/>
          <w:snapToGrid w:val="0"/>
        </w:rPr>
        <w:t xml:space="preserve"> se tvarově stálá</w:t>
      </w:r>
    </w:p>
    <w:p w:rsidR="007209CF" w:rsidRDefault="007209CF" w:rsidP="007209CF">
      <w:pPr>
        <w:jc w:val="both"/>
        <w:rPr>
          <w:rFonts w:ascii="Arial" w:hAnsi="Arial"/>
          <w:snapToGrid w:val="0"/>
        </w:rPr>
      </w:pPr>
      <w:r>
        <w:rPr>
          <w:rFonts w:ascii="Arial" w:hAnsi="Arial"/>
          <w:snapToGrid w:val="0"/>
        </w:rPr>
        <w:t xml:space="preserve">- hydrantový systém musí být osazen 1,1 </w:t>
      </w:r>
      <w:proofErr w:type="gramStart"/>
      <w:r>
        <w:rPr>
          <w:rFonts w:ascii="Arial" w:hAnsi="Arial"/>
          <w:snapToGrid w:val="0"/>
        </w:rPr>
        <w:t>-  1</w:t>
      </w:r>
      <w:proofErr w:type="gramEnd"/>
      <w:r>
        <w:rPr>
          <w:rFonts w:ascii="Arial" w:hAnsi="Arial"/>
          <w:snapToGrid w:val="0"/>
        </w:rPr>
        <w:t xml:space="preserve">,3 m nad podlahou ( měřeno ke středu   </w:t>
      </w:r>
    </w:p>
    <w:p w:rsidR="007209CF" w:rsidRDefault="007209CF" w:rsidP="007209CF">
      <w:pPr>
        <w:jc w:val="both"/>
        <w:rPr>
          <w:rFonts w:ascii="Arial" w:hAnsi="Arial"/>
          <w:snapToGrid w:val="0"/>
        </w:rPr>
      </w:pPr>
      <w:r>
        <w:rPr>
          <w:rFonts w:ascii="Arial" w:hAnsi="Arial"/>
          <w:snapToGrid w:val="0"/>
        </w:rPr>
        <w:t xml:space="preserve">  </w:t>
      </w:r>
      <w:proofErr w:type="gramStart"/>
      <w:r>
        <w:rPr>
          <w:rFonts w:ascii="Arial" w:hAnsi="Arial"/>
          <w:snapToGrid w:val="0"/>
        </w:rPr>
        <w:t>zařízení )</w:t>
      </w:r>
      <w:proofErr w:type="gramEnd"/>
    </w:p>
    <w:p w:rsidR="00744B67" w:rsidRDefault="00744B67" w:rsidP="00744B67">
      <w:pPr>
        <w:pStyle w:val="Zkladntext"/>
        <w:rPr>
          <w:rFonts w:ascii="Arial" w:hAnsi="Arial"/>
          <w:b/>
          <w:szCs w:val="24"/>
          <w:u w:val="single"/>
        </w:rPr>
      </w:pPr>
    </w:p>
    <w:p w:rsidR="00744B67" w:rsidRDefault="00744B67" w:rsidP="00744B67">
      <w:pPr>
        <w:pStyle w:val="Zkladntext"/>
        <w:rPr>
          <w:rFonts w:ascii="Arial" w:hAnsi="Arial" w:cs="Arial"/>
          <w:b/>
          <w:u w:val="single"/>
        </w:rPr>
      </w:pPr>
    </w:p>
    <w:p w:rsidR="00CF38CD" w:rsidRPr="007209CF" w:rsidRDefault="00CF38CD" w:rsidP="00CF38CD">
      <w:pPr>
        <w:rPr>
          <w:rFonts w:ascii="Arial" w:hAnsi="Arial" w:cs="Arial"/>
          <w:b/>
          <w:szCs w:val="24"/>
          <w:u w:val="single"/>
        </w:rPr>
      </w:pPr>
      <w:r w:rsidRPr="007209CF">
        <w:rPr>
          <w:rFonts w:ascii="Arial" w:hAnsi="Arial" w:cs="Arial"/>
          <w:b/>
          <w:szCs w:val="24"/>
          <w:u w:val="single"/>
        </w:rPr>
        <w:t>-Splaškové vody:</w:t>
      </w:r>
    </w:p>
    <w:p w:rsidR="007209CF" w:rsidRPr="00CF38CD" w:rsidRDefault="007209CF" w:rsidP="00CF38CD">
      <w:pPr>
        <w:rPr>
          <w:rFonts w:ascii="Arial" w:hAnsi="Arial" w:cs="Arial"/>
          <w:sz w:val="22"/>
          <w:szCs w:val="22"/>
          <w:u w:val="single"/>
        </w:rPr>
      </w:pPr>
    </w:p>
    <w:p w:rsidR="00744B67" w:rsidRDefault="00744B67" w:rsidP="00744B67">
      <w:pPr>
        <w:pStyle w:val="Zkladntext"/>
        <w:rPr>
          <w:rFonts w:ascii="Arial" w:hAnsi="Arial"/>
          <w:i/>
        </w:rPr>
      </w:pPr>
      <w:r>
        <w:rPr>
          <w:rFonts w:ascii="Arial" w:hAnsi="Arial"/>
          <w:i/>
        </w:rPr>
        <w:t xml:space="preserve">Výpočtový průtok splaškových vod </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66"/>
        <w:gridCol w:w="66"/>
        <w:gridCol w:w="66"/>
      </w:tblGrid>
      <w:tr w:rsidR="00FF681B" w:rsidRPr="00FF681B" w:rsidTr="008A3567">
        <w:trPr>
          <w:tblCellSpacing w:w="0" w:type="dxa"/>
        </w:trPr>
        <w:tc>
          <w:tcPr>
            <w:tcW w:w="0" w:type="auto"/>
            <w:shd w:val="clear" w:color="auto" w:fill="FAEBD7"/>
            <w:tcMar>
              <w:top w:w="75" w:type="dxa"/>
              <w:left w:w="30" w:type="dxa"/>
              <w:bottom w:w="75" w:type="dxa"/>
              <w:right w:w="30" w:type="dxa"/>
            </w:tcMar>
            <w:vAlign w:val="center"/>
          </w:tcPr>
          <w:p w:rsidR="00FF681B" w:rsidRPr="00FF681B" w:rsidRDefault="00FF681B" w:rsidP="00FF681B">
            <w:pPr>
              <w:jc w:val="both"/>
              <w:rPr>
                <w:rFonts w:ascii="Arial" w:hAnsi="Arial" w:cs="Arial"/>
                <w:color w:val="000000"/>
                <w:sz w:val="17"/>
                <w:szCs w:val="17"/>
              </w:rPr>
            </w:pPr>
          </w:p>
        </w:tc>
        <w:tc>
          <w:tcPr>
            <w:tcW w:w="0" w:type="auto"/>
            <w:tcMar>
              <w:top w:w="75" w:type="dxa"/>
              <w:left w:w="30" w:type="dxa"/>
              <w:bottom w:w="75" w:type="dxa"/>
              <w:right w:w="30" w:type="dxa"/>
            </w:tcMar>
            <w:vAlign w:val="center"/>
          </w:tcPr>
          <w:p w:rsidR="00FF681B" w:rsidRPr="00FF681B" w:rsidRDefault="00FF681B" w:rsidP="00FF681B">
            <w:pPr>
              <w:jc w:val="both"/>
              <w:rPr>
                <w:rFonts w:ascii="Arial" w:hAnsi="Arial" w:cs="Arial"/>
                <w:color w:val="000000"/>
                <w:sz w:val="17"/>
                <w:szCs w:val="17"/>
              </w:rPr>
            </w:pPr>
          </w:p>
        </w:tc>
        <w:tc>
          <w:tcPr>
            <w:tcW w:w="0" w:type="auto"/>
            <w:shd w:val="clear" w:color="auto" w:fill="FAEBD7"/>
            <w:tcMar>
              <w:top w:w="75" w:type="dxa"/>
              <w:left w:w="30" w:type="dxa"/>
              <w:bottom w:w="75" w:type="dxa"/>
              <w:right w:w="30" w:type="dxa"/>
            </w:tcMar>
            <w:vAlign w:val="center"/>
          </w:tcPr>
          <w:p w:rsidR="00FF681B" w:rsidRPr="00FF681B" w:rsidRDefault="00FF681B" w:rsidP="00FF681B">
            <w:pPr>
              <w:jc w:val="both"/>
              <w:rPr>
                <w:rFonts w:ascii="Arial" w:hAnsi="Arial" w:cs="Arial"/>
                <w:color w:val="000000"/>
                <w:sz w:val="17"/>
                <w:szCs w:val="17"/>
              </w:rPr>
            </w:pPr>
          </w:p>
        </w:tc>
      </w:tr>
    </w:tbl>
    <w:p w:rsidR="007C20D1" w:rsidRPr="00E547B4" w:rsidRDefault="008A3567" w:rsidP="00115700">
      <w:pPr>
        <w:rPr>
          <w:rFonts w:ascii="Arial" w:hAnsi="Arial" w:cs="Arial"/>
          <w:sz w:val="22"/>
          <w:szCs w:val="22"/>
          <w:u w:val="single"/>
        </w:rPr>
      </w:pPr>
      <w:r>
        <w:rPr>
          <w:rFonts w:ascii="Arial" w:hAnsi="Arial" w:cs="Arial"/>
          <w:sz w:val="22"/>
          <w:szCs w:val="22"/>
          <w:u w:val="single"/>
        </w:rPr>
        <w:t>Podle spotřeby studené vody.</w:t>
      </w:r>
    </w:p>
    <w:p w:rsidR="008A3567" w:rsidRDefault="008A3567" w:rsidP="00ED030E">
      <w:pPr>
        <w:pStyle w:val="Nadpis5"/>
        <w:tabs>
          <w:tab w:val="num" w:pos="1008"/>
        </w:tabs>
        <w:jc w:val="left"/>
        <w:rPr>
          <w:rFonts w:ascii="Arial" w:hAnsi="Arial" w:cs="Arial"/>
          <w:sz w:val="24"/>
          <w:szCs w:val="24"/>
          <w:u w:val="single"/>
        </w:rPr>
      </w:pPr>
    </w:p>
    <w:p w:rsidR="008A3567" w:rsidRDefault="008A3567" w:rsidP="00ED030E">
      <w:pPr>
        <w:pStyle w:val="Nadpis5"/>
        <w:tabs>
          <w:tab w:val="num" w:pos="1008"/>
        </w:tabs>
        <w:jc w:val="left"/>
        <w:rPr>
          <w:rFonts w:ascii="Arial" w:hAnsi="Arial" w:cs="Arial"/>
          <w:sz w:val="24"/>
          <w:szCs w:val="24"/>
          <w:u w:val="single"/>
        </w:rPr>
      </w:pPr>
    </w:p>
    <w:p w:rsidR="00ED030E" w:rsidRPr="00540FD5" w:rsidRDefault="00540FD5" w:rsidP="00ED030E">
      <w:pPr>
        <w:pStyle w:val="Nadpis5"/>
        <w:tabs>
          <w:tab w:val="num" w:pos="1008"/>
        </w:tabs>
        <w:jc w:val="left"/>
        <w:rPr>
          <w:rFonts w:ascii="Arial" w:hAnsi="Arial" w:cs="Arial"/>
          <w:sz w:val="24"/>
          <w:szCs w:val="24"/>
          <w:u w:val="single"/>
        </w:rPr>
      </w:pPr>
      <w:r w:rsidRPr="00540FD5">
        <w:rPr>
          <w:rFonts w:ascii="Arial" w:hAnsi="Arial" w:cs="Arial"/>
          <w:sz w:val="24"/>
          <w:szCs w:val="24"/>
          <w:u w:val="single"/>
        </w:rPr>
        <w:t>1.7.</w:t>
      </w:r>
      <w:r w:rsidR="00ED030E" w:rsidRPr="00540FD5">
        <w:rPr>
          <w:rFonts w:ascii="Arial" w:hAnsi="Arial" w:cs="Arial"/>
          <w:sz w:val="24"/>
          <w:szCs w:val="24"/>
          <w:u w:val="single"/>
        </w:rPr>
        <w:t xml:space="preserve"> Plynová zařízení – domovní plynovod</w:t>
      </w:r>
    </w:p>
    <w:p w:rsidR="00ED030E" w:rsidRPr="00540FD5" w:rsidRDefault="00ED030E" w:rsidP="00ED030E">
      <w:pPr>
        <w:jc w:val="both"/>
        <w:rPr>
          <w:rFonts w:ascii="Arial" w:hAnsi="Arial" w:cs="Arial"/>
          <w:b/>
          <w:u w:val="single"/>
        </w:rPr>
      </w:pPr>
    </w:p>
    <w:p w:rsidR="00ED030E" w:rsidRDefault="00ED030E" w:rsidP="00ED030E">
      <w:pPr>
        <w:jc w:val="both"/>
        <w:rPr>
          <w:rFonts w:ascii="Arial" w:hAnsi="Arial" w:cs="Arial"/>
        </w:rPr>
      </w:pPr>
      <w:r>
        <w:rPr>
          <w:rFonts w:ascii="Arial" w:hAnsi="Arial" w:cs="Arial"/>
        </w:rPr>
        <w:t xml:space="preserve">1.1. </w:t>
      </w:r>
      <w:proofErr w:type="gramStart"/>
      <w:r>
        <w:rPr>
          <w:rFonts w:ascii="Arial" w:hAnsi="Arial" w:cs="Arial"/>
        </w:rPr>
        <w:t>Všeobecně :</w:t>
      </w:r>
      <w:proofErr w:type="gramEnd"/>
    </w:p>
    <w:p w:rsidR="00ED030E" w:rsidRDefault="00ED030E" w:rsidP="00ED030E">
      <w:pPr>
        <w:jc w:val="both"/>
        <w:rPr>
          <w:rFonts w:ascii="Arial" w:hAnsi="Arial" w:cs="Arial"/>
        </w:rPr>
      </w:pPr>
    </w:p>
    <w:p w:rsidR="00091E20" w:rsidRDefault="00ED030E" w:rsidP="00ED030E">
      <w:pPr>
        <w:jc w:val="both"/>
        <w:rPr>
          <w:rFonts w:ascii="Arial" w:hAnsi="Arial" w:cs="Arial"/>
        </w:rPr>
      </w:pPr>
      <w:r>
        <w:rPr>
          <w:rFonts w:ascii="Arial" w:hAnsi="Arial" w:cs="Arial"/>
        </w:rPr>
        <w:t xml:space="preserve">        </w:t>
      </w:r>
      <w:r w:rsidR="00091E20">
        <w:rPr>
          <w:rFonts w:ascii="Arial" w:hAnsi="Arial" w:cs="Arial"/>
        </w:rPr>
        <w:t>Přívod pro objekt je řešen prodloužením NTL řadu na Mírovém náměstí a novou NTL přípojkou</w:t>
      </w:r>
      <w:r w:rsidR="00630218">
        <w:rPr>
          <w:rFonts w:ascii="Arial" w:hAnsi="Arial" w:cs="Arial"/>
        </w:rPr>
        <w:t xml:space="preserve"> s provozním tlakem 2kPa.</w:t>
      </w:r>
      <w:r w:rsidR="00091E20">
        <w:rPr>
          <w:rFonts w:ascii="Arial" w:hAnsi="Arial" w:cs="Arial"/>
        </w:rPr>
        <w:t xml:space="preserve"> </w:t>
      </w:r>
      <w:r>
        <w:rPr>
          <w:rFonts w:ascii="Arial" w:hAnsi="Arial" w:cs="Arial"/>
        </w:rPr>
        <w:t xml:space="preserve">Tato část </w:t>
      </w:r>
      <w:r w:rsidR="00091E20">
        <w:rPr>
          <w:rFonts w:ascii="Arial" w:hAnsi="Arial" w:cs="Arial"/>
        </w:rPr>
        <w:t>je řešena v samostatné části projektu.</w:t>
      </w:r>
    </w:p>
    <w:p w:rsidR="00091E20" w:rsidRDefault="00091E20" w:rsidP="00ED030E">
      <w:pPr>
        <w:jc w:val="both"/>
        <w:rPr>
          <w:rFonts w:ascii="Arial" w:hAnsi="Arial" w:cs="Arial"/>
        </w:rPr>
      </w:pPr>
    </w:p>
    <w:p w:rsidR="00ED030E" w:rsidRDefault="008A3567" w:rsidP="00091E20">
      <w:pPr>
        <w:ind w:firstLine="708"/>
        <w:jc w:val="both"/>
        <w:rPr>
          <w:rFonts w:ascii="Arial" w:hAnsi="Arial" w:cs="Arial"/>
        </w:rPr>
      </w:pPr>
      <w:r>
        <w:rPr>
          <w:rFonts w:ascii="Arial" w:hAnsi="Arial" w:cs="Arial"/>
        </w:rPr>
        <w:t xml:space="preserve">Nová přípojka bude zakončená </w:t>
      </w:r>
      <w:proofErr w:type="gramStart"/>
      <w:r>
        <w:rPr>
          <w:rFonts w:ascii="Arial" w:hAnsi="Arial" w:cs="Arial"/>
        </w:rPr>
        <w:t>HUP  KK</w:t>
      </w:r>
      <w:proofErr w:type="gramEnd"/>
      <w:r>
        <w:rPr>
          <w:rFonts w:ascii="Arial" w:hAnsi="Arial" w:cs="Arial"/>
        </w:rPr>
        <w:t xml:space="preserve"> </w:t>
      </w:r>
      <w:r w:rsidR="00091E20">
        <w:rPr>
          <w:rFonts w:ascii="Arial" w:hAnsi="Arial" w:cs="Arial"/>
        </w:rPr>
        <w:t>40</w:t>
      </w:r>
      <w:r>
        <w:rPr>
          <w:rFonts w:ascii="Arial" w:hAnsi="Arial" w:cs="Arial"/>
        </w:rPr>
        <w:t xml:space="preserve"> a plynoměrem </w:t>
      </w:r>
      <w:r w:rsidR="00091E20">
        <w:rPr>
          <w:rFonts w:ascii="Arial" w:hAnsi="Arial" w:cs="Arial"/>
        </w:rPr>
        <w:t xml:space="preserve">G16 </w:t>
      </w:r>
      <w:r>
        <w:rPr>
          <w:rFonts w:ascii="Arial" w:hAnsi="Arial" w:cs="Arial"/>
        </w:rPr>
        <w:t>ve zděném pilíři. Odtud bude proveden NTL domovní plynovod PE dn63mm v délce1</w:t>
      </w:r>
      <w:r w:rsidR="00630218">
        <w:rPr>
          <w:rFonts w:ascii="Arial" w:hAnsi="Arial" w:cs="Arial"/>
        </w:rPr>
        <w:t>11</w:t>
      </w:r>
      <w:proofErr w:type="gramStart"/>
      <w:r>
        <w:rPr>
          <w:rFonts w:ascii="Arial" w:hAnsi="Arial" w:cs="Arial"/>
        </w:rPr>
        <w:t>m  k</w:t>
      </w:r>
      <w:proofErr w:type="gramEnd"/>
      <w:r>
        <w:rPr>
          <w:rFonts w:ascii="Arial" w:hAnsi="Arial" w:cs="Arial"/>
        </w:rPr>
        <w:t> objektu bývalého špýcharu. Před objektem bude osazen objektový uzávěr plynu DN 50 s</w:t>
      </w:r>
      <w:r w:rsidR="00AC15F2">
        <w:rPr>
          <w:rFonts w:ascii="Arial" w:hAnsi="Arial" w:cs="Arial"/>
        </w:rPr>
        <w:t xml:space="preserve"> označením </w:t>
      </w:r>
      <w:r w:rsidR="00540EC7">
        <w:rPr>
          <w:rFonts w:ascii="Arial" w:hAnsi="Arial" w:cs="Arial"/>
        </w:rPr>
        <w:t>„</w:t>
      </w:r>
      <w:r w:rsidR="00AC15F2">
        <w:rPr>
          <w:rFonts w:ascii="Arial" w:hAnsi="Arial" w:cs="Arial"/>
        </w:rPr>
        <w:t>Uzávěr plynu</w:t>
      </w:r>
      <w:r w:rsidR="00540EC7">
        <w:rPr>
          <w:rFonts w:ascii="Arial" w:hAnsi="Arial" w:cs="Arial"/>
        </w:rPr>
        <w:t>“</w:t>
      </w:r>
      <w:r w:rsidR="00AC15F2">
        <w:rPr>
          <w:rFonts w:ascii="Arial" w:hAnsi="Arial" w:cs="Arial"/>
        </w:rPr>
        <w:t>.</w:t>
      </w:r>
    </w:p>
    <w:p w:rsidR="00ED030E" w:rsidRPr="00892412" w:rsidRDefault="00ED030E" w:rsidP="00ED030E">
      <w:pPr>
        <w:pStyle w:val="Zkladntext"/>
        <w:rPr>
          <w:rFonts w:ascii="Arial" w:hAnsi="Arial" w:cs="Arial"/>
          <w:b/>
          <w:szCs w:val="24"/>
          <w:u w:val="single"/>
        </w:rPr>
      </w:pPr>
    </w:p>
    <w:p w:rsidR="00ED030E" w:rsidRPr="00892412" w:rsidRDefault="00ED030E" w:rsidP="00ED030E">
      <w:pPr>
        <w:pStyle w:val="Zkladntext"/>
        <w:rPr>
          <w:rFonts w:ascii="Arial" w:hAnsi="Arial" w:cs="Arial"/>
          <w:szCs w:val="24"/>
          <w:u w:val="single"/>
        </w:rPr>
      </w:pPr>
      <w:r w:rsidRPr="00892412">
        <w:rPr>
          <w:rFonts w:ascii="Arial" w:hAnsi="Arial" w:cs="Arial"/>
          <w:szCs w:val="24"/>
          <w:u w:val="single"/>
        </w:rPr>
        <w:t>1.</w:t>
      </w:r>
      <w:r w:rsidR="008A3567">
        <w:rPr>
          <w:rFonts w:ascii="Arial" w:hAnsi="Arial" w:cs="Arial"/>
          <w:szCs w:val="24"/>
          <w:u w:val="single"/>
        </w:rPr>
        <w:t>2</w:t>
      </w:r>
      <w:r w:rsidRPr="00892412">
        <w:rPr>
          <w:rFonts w:ascii="Arial" w:hAnsi="Arial" w:cs="Arial"/>
          <w:szCs w:val="24"/>
          <w:u w:val="single"/>
        </w:rPr>
        <w:t xml:space="preserve">. </w:t>
      </w:r>
      <w:proofErr w:type="spellStart"/>
      <w:r w:rsidRPr="00892412">
        <w:rPr>
          <w:rFonts w:ascii="Arial" w:hAnsi="Arial" w:cs="Arial"/>
          <w:szCs w:val="24"/>
          <w:u w:val="single"/>
        </w:rPr>
        <w:t>Ntl</w:t>
      </w:r>
      <w:proofErr w:type="spellEnd"/>
      <w:r w:rsidRPr="00892412">
        <w:rPr>
          <w:rFonts w:ascii="Arial" w:hAnsi="Arial" w:cs="Arial"/>
          <w:szCs w:val="24"/>
          <w:u w:val="single"/>
        </w:rPr>
        <w:t xml:space="preserve"> plynovod v </w:t>
      </w:r>
      <w:proofErr w:type="gramStart"/>
      <w:r w:rsidRPr="00892412">
        <w:rPr>
          <w:rFonts w:ascii="Arial" w:hAnsi="Arial" w:cs="Arial"/>
          <w:szCs w:val="24"/>
          <w:u w:val="single"/>
        </w:rPr>
        <w:t>objektu :</w:t>
      </w:r>
      <w:proofErr w:type="gramEnd"/>
    </w:p>
    <w:p w:rsidR="008A3567" w:rsidRDefault="00AC15F2" w:rsidP="00AC15F2">
      <w:pPr>
        <w:pStyle w:val="Zkladntext"/>
        <w:ind w:firstLine="708"/>
        <w:rPr>
          <w:rFonts w:ascii="Arial" w:hAnsi="Arial" w:cs="Arial"/>
        </w:rPr>
      </w:pPr>
      <w:r>
        <w:rPr>
          <w:rFonts w:ascii="Arial" w:hAnsi="Arial" w:cs="Arial"/>
        </w:rPr>
        <w:t>Plynovod DN</w:t>
      </w:r>
      <w:r w:rsidR="00630218">
        <w:rPr>
          <w:rFonts w:ascii="Arial" w:hAnsi="Arial" w:cs="Arial"/>
        </w:rPr>
        <w:t>40</w:t>
      </w:r>
      <w:r>
        <w:rPr>
          <w:rFonts w:ascii="Arial" w:hAnsi="Arial" w:cs="Arial"/>
        </w:rPr>
        <w:t xml:space="preserve"> bude dále veden </w:t>
      </w:r>
      <w:r w:rsidR="008A3567">
        <w:rPr>
          <w:rFonts w:ascii="Arial" w:hAnsi="Arial" w:cs="Arial"/>
        </w:rPr>
        <w:t xml:space="preserve">prostupem obvodovou stěnou v utěsněné ochranné trubce a dále do místnosti s plynovými kondenzačními kotli. Před každým kotlem bude uzávěr plynu KK </w:t>
      </w:r>
      <w:proofErr w:type="gramStart"/>
      <w:r w:rsidR="008A3567">
        <w:rPr>
          <w:rFonts w:ascii="Arial" w:hAnsi="Arial" w:cs="Arial"/>
        </w:rPr>
        <w:t>25mm</w:t>
      </w:r>
      <w:proofErr w:type="gramEnd"/>
      <w:r w:rsidR="008A3567">
        <w:rPr>
          <w:rFonts w:ascii="Arial" w:hAnsi="Arial" w:cs="Arial"/>
        </w:rPr>
        <w:t>.</w:t>
      </w:r>
    </w:p>
    <w:p w:rsidR="00AC15F2" w:rsidRDefault="00AC15F2" w:rsidP="00AC15F2">
      <w:pPr>
        <w:pStyle w:val="Zkladntext"/>
        <w:ind w:firstLine="708"/>
        <w:rPr>
          <w:rFonts w:ascii="Arial" w:hAnsi="Arial" w:cs="Arial"/>
        </w:rPr>
      </w:pPr>
      <w:r>
        <w:rPr>
          <w:rFonts w:ascii="Arial" w:hAnsi="Arial" w:cs="Arial"/>
        </w:rPr>
        <w:t xml:space="preserve">Při průchodech nosným zdivem a stropy uložit plynovod do utěsněných chrániček.  </w:t>
      </w:r>
    </w:p>
    <w:p w:rsidR="00436B30" w:rsidRDefault="00540EC7" w:rsidP="00AC15F2">
      <w:pPr>
        <w:pStyle w:val="Zkladntext"/>
        <w:ind w:firstLine="708"/>
        <w:rPr>
          <w:rFonts w:ascii="Arial" w:hAnsi="Arial" w:cs="Arial"/>
        </w:rPr>
      </w:pPr>
      <w:r w:rsidRPr="00540EC7">
        <w:rPr>
          <w:rFonts w:ascii="Arial" w:hAnsi="Arial" w:cs="Arial"/>
        </w:rPr>
        <w:t xml:space="preserve">Na základě tepelných ztrát a potřeby tepla pro přípravu teplé </w:t>
      </w:r>
      <w:proofErr w:type="gramStart"/>
      <w:r w:rsidRPr="00540EC7">
        <w:rPr>
          <w:rFonts w:ascii="Arial" w:hAnsi="Arial" w:cs="Arial"/>
        </w:rPr>
        <w:t>vody,  jsou</w:t>
      </w:r>
      <w:proofErr w:type="gramEnd"/>
      <w:r w:rsidRPr="00540EC7">
        <w:rPr>
          <w:rFonts w:ascii="Arial" w:hAnsi="Arial" w:cs="Arial"/>
        </w:rPr>
        <w:t xml:space="preserve"> navrženy </w:t>
      </w:r>
      <w:r w:rsidR="00436B30">
        <w:rPr>
          <w:rFonts w:ascii="Arial" w:hAnsi="Arial" w:cs="Arial"/>
        </w:rPr>
        <w:t xml:space="preserve">v technické místnosti </w:t>
      </w:r>
      <w:r w:rsidRPr="00540EC7">
        <w:rPr>
          <w:rFonts w:ascii="Arial" w:hAnsi="Arial" w:cs="Arial"/>
        </w:rPr>
        <w:t>dva kotle typu BUDERUS GB 192-35i o jmenovitém výkonu 2 x 35 = 70 kW</w:t>
      </w:r>
      <w:r w:rsidR="00436B30">
        <w:rPr>
          <w:rFonts w:ascii="Arial" w:hAnsi="Arial" w:cs="Arial"/>
        </w:rPr>
        <w:t xml:space="preserve"> s max. příkonem zemního plynu 3,64 m3/h</w:t>
      </w:r>
      <w:r w:rsidRPr="00540EC7">
        <w:rPr>
          <w:rFonts w:ascii="Arial" w:hAnsi="Arial" w:cs="Arial"/>
        </w:rPr>
        <w:t>. Jde o kondenzační kotel s vysokou účinností splňující ECODESIGN – Emise Nox 29 mg/kWh. Každý kotel má plynulou regulaci výkonu od 4,9 – 33,7 kW. Kotel je proveden s uzavřenou spalovací komorou, je vybaven ventilátorem, který vytváří podtlak pro nasávání spalovacího vzduchu a přetlak pro odtah spalin. Kotel je vybaven modulovým keramickým hořákem s </w:t>
      </w:r>
      <w:proofErr w:type="spellStart"/>
      <w:r w:rsidRPr="00540EC7">
        <w:rPr>
          <w:rFonts w:ascii="Arial" w:hAnsi="Arial" w:cs="Arial"/>
        </w:rPr>
        <w:t>předsměšováním</w:t>
      </w:r>
      <w:proofErr w:type="spellEnd"/>
      <w:r w:rsidRPr="00540EC7">
        <w:rPr>
          <w:rFonts w:ascii="Arial" w:hAnsi="Arial" w:cs="Arial"/>
        </w:rPr>
        <w:t>. Zapalování kotle se provádí žhavící elektrodou, proto pracuje velmi tiše.</w:t>
      </w:r>
    </w:p>
    <w:p w:rsidR="00ED030E" w:rsidRDefault="00ED030E" w:rsidP="00AC15F2">
      <w:pPr>
        <w:pStyle w:val="Zkladntext"/>
        <w:ind w:firstLine="708"/>
        <w:rPr>
          <w:rFonts w:ascii="Arial" w:hAnsi="Arial" w:cs="Arial"/>
        </w:rPr>
      </w:pPr>
      <w:r>
        <w:rPr>
          <w:rFonts w:ascii="Arial" w:hAnsi="Arial" w:cs="Arial"/>
        </w:rPr>
        <w:t>Jedná se o spotřebič</w:t>
      </w:r>
      <w:r w:rsidR="00436B30">
        <w:rPr>
          <w:rFonts w:ascii="Arial" w:hAnsi="Arial" w:cs="Arial"/>
        </w:rPr>
        <w:t>e</w:t>
      </w:r>
      <w:r>
        <w:rPr>
          <w:rFonts w:ascii="Arial" w:hAnsi="Arial" w:cs="Arial"/>
        </w:rPr>
        <w:t xml:space="preserve"> v provedení </w:t>
      </w:r>
      <w:proofErr w:type="gramStart"/>
      <w:r>
        <w:rPr>
          <w:rFonts w:ascii="Arial" w:hAnsi="Arial" w:cs="Arial"/>
        </w:rPr>
        <w:t>C</w:t>
      </w:r>
      <w:proofErr w:type="gramEnd"/>
      <w:r>
        <w:rPr>
          <w:rFonts w:ascii="Arial" w:hAnsi="Arial" w:cs="Arial"/>
        </w:rPr>
        <w:t xml:space="preserve"> na kter</w:t>
      </w:r>
      <w:r w:rsidR="00436B30">
        <w:rPr>
          <w:rFonts w:ascii="Arial" w:hAnsi="Arial" w:cs="Arial"/>
        </w:rPr>
        <w:t>é</w:t>
      </w:r>
      <w:r>
        <w:rPr>
          <w:rFonts w:ascii="Arial" w:hAnsi="Arial" w:cs="Arial"/>
        </w:rPr>
        <w:t xml:space="preserve"> nejsou kladeny zvláštní požadavky na objem prostoru, na větrání a na přívod vzduchu. Přívod spalovacího vzduchu je z venkovního prostoru a rovněž odvod spalin je veden koncentrickým potrubím do volného prostoru nad střechou minimálně 0,5 m nad povrchem střechy. Před spotřebičem bude umístěn uzávěr plynu.</w:t>
      </w:r>
    </w:p>
    <w:p w:rsidR="00ED030E" w:rsidRDefault="00436B30" w:rsidP="00436B30">
      <w:pPr>
        <w:pStyle w:val="Zkladntext"/>
        <w:ind w:firstLine="708"/>
        <w:rPr>
          <w:rFonts w:ascii="Arial" w:hAnsi="Arial" w:cs="Arial"/>
        </w:rPr>
      </w:pPr>
      <w:r>
        <w:rPr>
          <w:rFonts w:ascii="Arial" w:hAnsi="Arial" w:cs="Arial"/>
        </w:rPr>
        <w:t>Před spotřebiči</w:t>
      </w:r>
      <w:r w:rsidR="00ED030E">
        <w:rPr>
          <w:rFonts w:ascii="Arial" w:hAnsi="Arial" w:cs="Arial"/>
        </w:rPr>
        <w:t xml:space="preserve"> budou uzávěry plynu </w:t>
      </w:r>
      <w:r>
        <w:rPr>
          <w:rFonts w:ascii="Arial" w:hAnsi="Arial" w:cs="Arial"/>
        </w:rPr>
        <w:t>KK 25.</w:t>
      </w:r>
      <w:r w:rsidR="00ED030E">
        <w:rPr>
          <w:rFonts w:ascii="Arial" w:hAnsi="Arial" w:cs="Arial"/>
        </w:rPr>
        <w:t xml:space="preserve"> </w:t>
      </w:r>
    </w:p>
    <w:p w:rsidR="00ED030E" w:rsidRPr="00892412" w:rsidRDefault="00ED030E" w:rsidP="00436B30">
      <w:pPr>
        <w:pStyle w:val="Zkladntext"/>
        <w:ind w:firstLine="708"/>
        <w:rPr>
          <w:rFonts w:ascii="Arial" w:hAnsi="Arial" w:cs="Arial"/>
          <w:szCs w:val="24"/>
        </w:rPr>
      </w:pPr>
      <w:r>
        <w:rPr>
          <w:rFonts w:ascii="Arial" w:hAnsi="Arial" w:cs="Arial"/>
        </w:rPr>
        <w:t xml:space="preserve">Plynovody ve zdivu provést </w:t>
      </w:r>
      <w:r w:rsidRPr="00892412">
        <w:rPr>
          <w:rFonts w:ascii="Arial" w:hAnsi="Arial" w:cs="Arial"/>
          <w:szCs w:val="24"/>
        </w:rPr>
        <w:t xml:space="preserve">z ocelových trubek černých </w:t>
      </w:r>
      <w:r>
        <w:rPr>
          <w:rFonts w:ascii="Arial" w:hAnsi="Arial" w:cs="Arial"/>
          <w:szCs w:val="24"/>
        </w:rPr>
        <w:t xml:space="preserve">opatřených antikorozním nátěrem </w:t>
      </w:r>
      <w:r w:rsidRPr="00892412">
        <w:rPr>
          <w:rFonts w:ascii="Arial" w:hAnsi="Arial" w:cs="Arial"/>
          <w:szCs w:val="24"/>
        </w:rPr>
        <w:t>jakosti 11343.1 spojovaných svařováním</w:t>
      </w:r>
      <w:r w:rsidR="00436B30">
        <w:rPr>
          <w:rFonts w:ascii="Arial" w:hAnsi="Arial" w:cs="Arial"/>
          <w:szCs w:val="24"/>
        </w:rPr>
        <w:t>. Prů</w:t>
      </w:r>
      <w:r w:rsidRPr="00892412">
        <w:rPr>
          <w:rFonts w:ascii="Arial" w:hAnsi="Arial" w:cs="Arial"/>
          <w:szCs w:val="24"/>
        </w:rPr>
        <w:t>chod</w:t>
      </w:r>
      <w:r>
        <w:rPr>
          <w:rFonts w:ascii="Arial" w:hAnsi="Arial" w:cs="Arial"/>
          <w:szCs w:val="24"/>
        </w:rPr>
        <w:t>y</w:t>
      </w:r>
      <w:r w:rsidRPr="00892412">
        <w:rPr>
          <w:rFonts w:ascii="Arial" w:hAnsi="Arial" w:cs="Arial"/>
          <w:szCs w:val="24"/>
        </w:rPr>
        <w:t xml:space="preserve"> obvodovou zdí bud</w:t>
      </w:r>
      <w:r>
        <w:rPr>
          <w:rFonts w:ascii="Arial" w:hAnsi="Arial" w:cs="Arial"/>
          <w:szCs w:val="24"/>
        </w:rPr>
        <w:t>ou</w:t>
      </w:r>
      <w:r w:rsidRPr="00892412">
        <w:rPr>
          <w:rFonts w:ascii="Arial" w:hAnsi="Arial" w:cs="Arial"/>
          <w:szCs w:val="24"/>
        </w:rPr>
        <w:t xml:space="preserve"> v chráničce. </w:t>
      </w:r>
    </w:p>
    <w:p w:rsidR="00ED030E" w:rsidRPr="00892412" w:rsidRDefault="00ED030E" w:rsidP="00ED030E">
      <w:pPr>
        <w:pStyle w:val="Zkladntext"/>
        <w:ind w:firstLine="708"/>
        <w:rPr>
          <w:rFonts w:ascii="Arial" w:hAnsi="Arial" w:cs="Arial"/>
          <w:szCs w:val="24"/>
        </w:rPr>
      </w:pPr>
      <w:r w:rsidRPr="00892412">
        <w:rPr>
          <w:rFonts w:ascii="Arial" w:hAnsi="Arial" w:cs="Arial"/>
          <w:szCs w:val="24"/>
        </w:rPr>
        <w:t>Plynovod v objektu provést dle ČSN EN 1775 a TPG 704 01.</w:t>
      </w:r>
    </w:p>
    <w:p w:rsidR="00540FD5" w:rsidRDefault="00540FD5" w:rsidP="00ED030E">
      <w:pPr>
        <w:pStyle w:val="Zkladntext"/>
        <w:rPr>
          <w:rFonts w:ascii="Arial" w:hAnsi="Arial" w:cs="Arial"/>
          <w:szCs w:val="24"/>
          <w:u w:val="single"/>
        </w:rPr>
      </w:pPr>
    </w:p>
    <w:p w:rsidR="00ED030E" w:rsidRPr="00892412" w:rsidRDefault="00ED030E" w:rsidP="00ED030E">
      <w:pPr>
        <w:pStyle w:val="Zkladntext"/>
        <w:rPr>
          <w:rFonts w:ascii="Arial" w:hAnsi="Arial" w:cs="Arial"/>
          <w:szCs w:val="24"/>
          <w:u w:val="single"/>
        </w:rPr>
      </w:pPr>
      <w:r w:rsidRPr="00892412">
        <w:rPr>
          <w:rFonts w:ascii="Arial" w:hAnsi="Arial" w:cs="Arial"/>
          <w:szCs w:val="24"/>
          <w:u w:val="single"/>
        </w:rPr>
        <w:t xml:space="preserve">1.5. Spotřeba zemního </w:t>
      </w:r>
      <w:proofErr w:type="gramStart"/>
      <w:r w:rsidRPr="00892412">
        <w:rPr>
          <w:rFonts w:ascii="Arial" w:hAnsi="Arial" w:cs="Arial"/>
          <w:szCs w:val="24"/>
          <w:u w:val="single"/>
        </w:rPr>
        <w:t>plynu :</w:t>
      </w:r>
      <w:proofErr w:type="gramEnd"/>
    </w:p>
    <w:p w:rsidR="00ED030E" w:rsidRDefault="00ED030E" w:rsidP="00ED030E">
      <w:pPr>
        <w:pStyle w:val="Zkladntext"/>
        <w:rPr>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52"/>
        <w:gridCol w:w="5440"/>
      </w:tblGrid>
      <w:tr w:rsidR="00540EC7" w:rsidRPr="00540EC7" w:rsidTr="004A2E4A">
        <w:tc>
          <w:tcPr>
            <w:tcW w:w="3600" w:type="dxa"/>
          </w:tcPr>
          <w:p w:rsidR="00540EC7" w:rsidRPr="00540EC7" w:rsidRDefault="00540EC7" w:rsidP="004A2E4A">
            <w:pPr>
              <w:rPr>
                <w:rFonts w:ascii="Arial" w:hAnsi="Arial" w:cs="Arial"/>
              </w:rPr>
            </w:pPr>
            <w:r w:rsidRPr="00540EC7">
              <w:rPr>
                <w:rFonts w:ascii="Arial" w:hAnsi="Arial" w:cs="Arial"/>
              </w:rPr>
              <w:t xml:space="preserve">Odběr zemního </w:t>
            </w:r>
            <w:proofErr w:type="gramStart"/>
            <w:r w:rsidRPr="00540EC7">
              <w:rPr>
                <w:rFonts w:ascii="Arial" w:hAnsi="Arial" w:cs="Arial"/>
              </w:rPr>
              <w:t>plynu - hod</w:t>
            </w:r>
            <w:proofErr w:type="gramEnd"/>
          </w:p>
        </w:tc>
        <w:tc>
          <w:tcPr>
            <w:tcW w:w="5540" w:type="dxa"/>
          </w:tcPr>
          <w:p w:rsidR="00540EC7" w:rsidRPr="00540EC7" w:rsidRDefault="00540EC7" w:rsidP="004A2E4A">
            <w:pPr>
              <w:jc w:val="right"/>
              <w:rPr>
                <w:rFonts w:ascii="Arial" w:hAnsi="Arial" w:cs="Arial"/>
                <w:b/>
                <w:bCs/>
                <w:vertAlign w:val="superscript"/>
              </w:rPr>
            </w:pPr>
            <w:r w:rsidRPr="00540EC7">
              <w:rPr>
                <w:rFonts w:ascii="Arial" w:hAnsi="Arial" w:cs="Arial"/>
                <w:b/>
                <w:bCs/>
              </w:rPr>
              <w:t>7,0 m</w:t>
            </w:r>
            <w:r w:rsidRPr="00540EC7">
              <w:rPr>
                <w:rFonts w:ascii="Arial" w:hAnsi="Arial" w:cs="Arial"/>
                <w:b/>
                <w:bCs/>
                <w:vertAlign w:val="superscript"/>
              </w:rPr>
              <w:t>3</w:t>
            </w:r>
          </w:p>
        </w:tc>
      </w:tr>
      <w:tr w:rsidR="00540EC7" w:rsidRPr="00540EC7" w:rsidTr="004A2E4A">
        <w:tc>
          <w:tcPr>
            <w:tcW w:w="3600" w:type="dxa"/>
          </w:tcPr>
          <w:p w:rsidR="00540EC7" w:rsidRPr="00540EC7" w:rsidRDefault="00540EC7" w:rsidP="004A2E4A">
            <w:pPr>
              <w:rPr>
                <w:rFonts w:ascii="Arial" w:hAnsi="Arial" w:cs="Arial"/>
              </w:rPr>
            </w:pPr>
            <w:r>
              <w:rPr>
                <w:rFonts w:ascii="Arial" w:hAnsi="Arial" w:cs="Arial"/>
              </w:rPr>
              <w:t>Maximální spotřeba ZP za den</w:t>
            </w:r>
          </w:p>
        </w:tc>
        <w:tc>
          <w:tcPr>
            <w:tcW w:w="5540" w:type="dxa"/>
          </w:tcPr>
          <w:p w:rsidR="00540EC7" w:rsidRPr="00540EC7" w:rsidRDefault="00540EC7" w:rsidP="00540EC7">
            <w:pPr>
              <w:jc w:val="center"/>
              <w:rPr>
                <w:rFonts w:ascii="Arial" w:hAnsi="Arial" w:cs="Arial"/>
                <w:b/>
                <w:bCs/>
              </w:rPr>
            </w:pPr>
            <w:r>
              <w:rPr>
                <w:rFonts w:ascii="Arial" w:hAnsi="Arial" w:cs="Arial"/>
                <w:b/>
                <w:bCs/>
              </w:rPr>
              <w:t xml:space="preserve">                                                                   168</w:t>
            </w:r>
            <w:r w:rsidR="00A83FAB">
              <w:rPr>
                <w:rFonts w:ascii="Arial" w:hAnsi="Arial" w:cs="Arial"/>
                <w:b/>
                <w:bCs/>
              </w:rPr>
              <w:t xml:space="preserve"> </w:t>
            </w:r>
            <w:r w:rsidRPr="00540EC7">
              <w:rPr>
                <w:rFonts w:ascii="Arial" w:hAnsi="Arial" w:cs="Arial"/>
                <w:b/>
                <w:bCs/>
              </w:rPr>
              <w:t>m</w:t>
            </w:r>
            <w:r w:rsidRPr="00540EC7">
              <w:rPr>
                <w:rFonts w:ascii="Arial" w:hAnsi="Arial" w:cs="Arial"/>
                <w:b/>
                <w:bCs/>
                <w:vertAlign w:val="superscript"/>
              </w:rPr>
              <w:t>3</w:t>
            </w:r>
            <w:r>
              <w:rPr>
                <w:rFonts w:ascii="Arial" w:hAnsi="Arial" w:cs="Arial"/>
                <w:b/>
                <w:bCs/>
              </w:rPr>
              <w:t xml:space="preserve">   </w:t>
            </w:r>
          </w:p>
        </w:tc>
      </w:tr>
      <w:tr w:rsidR="00540EC7" w:rsidRPr="00540EC7" w:rsidTr="004A2E4A">
        <w:tc>
          <w:tcPr>
            <w:tcW w:w="3600" w:type="dxa"/>
          </w:tcPr>
          <w:p w:rsidR="00540EC7" w:rsidRPr="00540EC7" w:rsidRDefault="00540EC7" w:rsidP="004A2E4A">
            <w:pPr>
              <w:rPr>
                <w:rFonts w:ascii="Arial" w:hAnsi="Arial" w:cs="Arial"/>
              </w:rPr>
            </w:pPr>
            <w:r>
              <w:rPr>
                <w:rFonts w:ascii="Arial" w:hAnsi="Arial" w:cs="Arial"/>
              </w:rPr>
              <w:t>Spotřeba</w:t>
            </w:r>
            <w:r w:rsidRPr="00540EC7">
              <w:rPr>
                <w:rFonts w:ascii="Arial" w:hAnsi="Arial" w:cs="Arial"/>
              </w:rPr>
              <w:t xml:space="preserve"> zemního </w:t>
            </w:r>
            <w:proofErr w:type="gramStart"/>
            <w:r w:rsidRPr="00540EC7">
              <w:rPr>
                <w:rFonts w:ascii="Arial" w:hAnsi="Arial" w:cs="Arial"/>
              </w:rPr>
              <w:t>plynu - roční</w:t>
            </w:r>
            <w:proofErr w:type="gramEnd"/>
          </w:p>
        </w:tc>
        <w:tc>
          <w:tcPr>
            <w:tcW w:w="5540" w:type="dxa"/>
          </w:tcPr>
          <w:p w:rsidR="00540EC7" w:rsidRPr="00540EC7" w:rsidRDefault="00540EC7" w:rsidP="004A2E4A">
            <w:pPr>
              <w:jc w:val="right"/>
              <w:rPr>
                <w:rFonts w:ascii="Arial" w:hAnsi="Arial" w:cs="Arial"/>
                <w:b/>
                <w:bCs/>
                <w:vertAlign w:val="superscript"/>
              </w:rPr>
            </w:pPr>
            <w:r w:rsidRPr="00540EC7">
              <w:rPr>
                <w:rFonts w:ascii="Arial" w:hAnsi="Arial" w:cs="Arial"/>
                <w:b/>
                <w:bCs/>
              </w:rPr>
              <w:t>9514 m</w:t>
            </w:r>
            <w:r w:rsidRPr="00540EC7">
              <w:rPr>
                <w:rFonts w:ascii="Arial" w:hAnsi="Arial" w:cs="Arial"/>
                <w:b/>
                <w:bCs/>
                <w:vertAlign w:val="superscript"/>
              </w:rPr>
              <w:t>3</w:t>
            </w:r>
          </w:p>
        </w:tc>
      </w:tr>
    </w:tbl>
    <w:p w:rsidR="00540EC7" w:rsidRDefault="00540EC7" w:rsidP="00540EC7">
      <w:pPr>
        <w:rPr>
          <w:b/>
        </w:rPr>
      </w:pPr>
    </w:p>
    <w:p w:rsidR="00540EC7" w:rsidRDefault="00540EC7" w:rsidP="00540EC7">
      <w:pPr>
        <w:rPr>
          <w:b/>
        </w:rPr>
      </w:pPr>
    </w:p>
    <w:p w:rsidR="00ED030E" w:rsidRPr="00892412" w:rsidRDefault="00ED030E" w:rsidP="00ED030E">
      <w:pPr>
        <w:pStyle w:val="Zkladntext"/>
        <w:rPr>
          <w:rFonts w:ascii="Arial" w:hAnsi="Arial" w:cs="Arial"/>
          <w:szCs w:val="24"/>
          <w:u w:val="single"/>
        </w:rPr>
      </w:pPr>
      <w:r w:rsidRPr="00892412">
        <w:rPr>
          <w:rFonts w:ascii="Arial" w:hAnsi="Arial" w:cs="Arial"/>
          <w:szCs w:val="24"/>
          <w:u w:val="single"/>
        </w:rPr>
        <w:t xml:space="preserve">1.6. Montáž a zkoušky </w:t>
      </w:r>
      <w:proofErr w:type="gramStart"/>
      <w:r w:rsidRPr="00892412">
        <w:rPr>
          <w:rFonts w:ascii="Arial" w:hAnsi="Arial" w:cs="Arial"/>
          <w:szCs w:val="24"/>
          <w:u w:val="single"/>
        </w:rPr>
        <w:t>OPZ :</w:t>
      </w:r>
      <w:proofErr w:type="gramEnd"/>
    </w:p>
    <w:p w:rsidR="00ED030E" w:rsidRPr="00892412" w:rsidRDefault="00ED030E" w:rsidP="00ED030E">
      <w:pPr>
        <w:pStyle w:val="Zkladntext"/>
        <w:rPr>
          <w:rFonts w:ascii="Arial" w:hAnsi="Arial" w:cs="Arial"/>
          <w:szCs w:val="24"/>
        </w:rPr>
      </w:pPr>
    </w:p>
    <w:p w:rsidR="00ED030E" w:rsidRDefault="00ED030E" w:rsidP="00ED030E">
      <w:pPr>
        <w:pStyle w:val="Zkladntext"/>
        <w:rPr>
          <w:rFonts w:ascii="Arial" w:hAnsi="Arial" w:cs="Arial"/>
          <w:szCs w:val="24"/>
        </w:rPr>
      </w:pPr>
      <w:r w:rsidRPr="00892412">
        <w:rPr>
          <w:rFonts w:ascii="Arial" w:hAnsi="Arial" w:cs="Arial"/>
          <w:szCs w:val="24"/>
        </w:rPr>
        <w:lastRenderedPageBreak/>
        <w:t xml:space="preserve">Montážní práce může provádět pouze oprávněná organizace či fyzická osoba, svářečské práce smějí vykonávat jen pracovníci vlastnící zkoušku podle ČSN EN 287-1 (dříve 05 0711). Plynovod odzkoušet </w:t>
      </w:r>
      <w:proofErr w:type="gramStart"/>
      <w:r w:rsidRPr="00892412">
        <w:rPr>
          <w:rFonts w:ascii="Arial" w:hAnsi="Arial" w:cs="Arial"/>
          <w:szCs w:val="24"/>
        </w:rPr>
        <w:t>dle  ČSN</w:t>
      </w:r>
      <w:proofErr w:type="gramEnd"/>
      <w:r w:rsidRPr="00892412">
        <w:rPr>
          <w:rFonts w:ascii="Arial" w:hAnsi="Arial" w:cs="Arial"/>
          <w:szCs w:val="24"/>
        </w:rPr>
        <w:t xml:space="preserve"> EN 1775 a TPG 704 01, přetlakem 15 </w:t>
      </w:r>
      <w:proofErr w:type="spellStart"/>
      <w:r w:rsidRPr="00892412">
        <w:rPr>
          <w:rFonts w:ascii="Arial" w:hAnsi="Arial" w:cs="Arial"/>
          <w:szCs w:val="24"/>
        </w:rPr>
        <w:t>kPa</w:t>
      </w:r>
      <w:proofErr w:type="spellEnd"/>
      <w:r w:rsidRPr="00892412">
        <w:rPr>
          <w:rFonts w:ascii="Arial" w:hAnsi="Arial" w:cs="Arial"/>
          <w:szCs w:val="24"/>
        </w:rPr>
        <w:t>.</w:t>
      </w:r>
      <w:r>
        <w:rPr>
          <w:rFonts w:ascii="Arial" w:hAnsi="Arial" w:cs="Arial"/>
          <w:szCs w:val="24"/>
        </w:rPr>
        <w:t xml:space="preserve">  </w:t>
      </w:r>
    </w:p>
    <w:p w:rsidR="00540FD5" w:rsidRDefault="00540FD5" w:rsidP="00ED030E">
      <w:pPr>
        <w:pStyle w:val="Zkladntext"/>
        <w:rPr>
          <w:rFonts w:ascii="Arial" w:hAnsi="Arial" w:cs="Arial"/>
          <w:szCs w:val="24"/>
        </w:rPr>
      </w:pPr>
    </w:p>
    <w:p w:rsidR="00CF38CD" w:rsidRDefault="00CF38CD" w:rsidP="00CF38CD">
      <w:pPr>
        <w:rPr>
          <w:rFonts w:ascii="Arial" w:hAnsi="Arial"/>
          <w:b/>
          <w:u w:val="single"/>
        </w:rPr>
      </w:pPr>
    </w:p>
    <w:p w:rsidR="00CF38CD" w:rsidRDefault="00CF38CD" w:rsidP="00744B67">
      <w:pPr>
        <w:pStyle w:val="Nadpis5"/>
        <w:jc w:val="left"/>
        <w:rPr>
          <w:rFonts w:ascii="Arial" w:hAnsi="Arial" w:cs="Arial"/>
          <w:sz w:val="22"/>
          <w:szCs w:val="22"/>
        </w:rPr>
      </w:pPr>
    </w:p>
    <w:p w:rsidR="00CF38CD" w:rsidRDefault="00CF38CD" w:rsidP="00744B67">
      <w:pPr>
        <w:pStyle w:val="Nadpis5"/>
        <w:jc w:val="left"/>
        <w:rPr>
          <w:rFonts w:ascii="Arial" w:hAnsi="Arial" w:cs="Arial"/>
          <w:sz w:val="22"/>
          <w:szCs w:val="22"/>
        </w:rPr>
      </w:pPr>
    </w:p>
    <w:p w:rsidR="00CF38CD" w:rsidRDefault="00CF38CD" w:rsidP="00744B67">
      <w:pPr>
        <w:pStyle w:val="Nadpis5"/>
        <w:jc w:val="left"/>
        <w:rPr>
          <w:rFonts w:ascii="Arial" w:hAnsi="Arial" w:cs="Arial"/>
          <w:sz w:val="22"/>
          <w:szCs w:val="22"/>
        </w:rPr>
      </w:pPr>
    </w:p>
    <w:p w:rsidR="00CF38CD" w:rsidRDefault="00CF38CD" w:rsidP="00744B67">
      <w:pPr>
        <w:pStyle w:val="Nadpis5"/>
        <w:jc w:val="left"/>
        <w:rPr>
          <w:rFonts w:ascii="Arial" w:hAnsi="Arial" w:cs="Arial"/>
          <w:sz w:val="22"/>
          <w:szCs w:val="22"/>
        </w:rPr>
      </w:pPr>
    </w:p>
    <w:p w:rsidR="00744B67" w:rsidRPr="00E547B4" w:rsidRDefault="00744B67" w:rsidP="00744B67">
      <w:pPr>
        <w:pStyle w:val="Nadpis5"/>
        <w:rPr>
          <w:rFonts w:ascii="Arial" w:hAnsi="Arial" w:cs="Arial"/>
          <w:sz w:val="22"/>
          <w:szCs w:val="22"/>
        </w:rPr>
      </w:pPr>
      <w:r w:rsidRPr="00E547B4">
        <w:rPr>
          <w:rFonts w:ascii="Arial" w:hAnsi="Arial" w:cs="Arial"/>
          <w:sz w:val="22"/>
          <w:szCs w:val="22"/>
        </w:rPr>
        <w:t xml:space="preserve">                   </w:t>
      </w:r>
    </w:p>
    <w:p w:rsidR="00744B67" w:rsidRDefault="00744B67" w:rsidP="00744B67">
      <w:pPr>
        <w:pStyle w:val="Zkladntext"/>
        <w:tabs>
          <w:tab w:val="left" w:pos="8505"/>
        </w:tabs>
        <w:rPr>
          <w:rFonts w:ascii="Arial" w:hAnsi="Arial" w:cs="Arial"/>
          <w:sz w:val="22"/>
          <w:szCs w:val="22"/>
        </w:rPr>
      </w:pPr>
      <w:r w:rsidRPr="00E547B4">
        <w:rPr>
          <w:rFonts w:ascii="Arial" w:hAnsi="Arial" w:cs="Arial"/>
          <w:sz w:val="22"/>
          <w:szCs w:val="22"/>
        </w:rPr>
        <w:t xml:space="preserve">                  </w:t>
      </w:r>
    </w:p>
    <w:p w:rsidR="00106493" w:rsidRPr="00E547B4" w:rsidRDefault="00106493" w:rsidP="00106493">
      <w:pPr>
        <w:pStyle w:val="Zkladntext"/>
        <w:tabs>
          <w:tab w:val="left" w:pos="3261"/>
          <w:tab w:val="left" w:pos="8222"/>
        </w:tabs>
        <w:rPr>
          <w:rFonts w:ascii="Arial" w:hAnsi="Arial" w:cs="Arial"/>
          <w:sz w:val="22"/>
          <w:szCs w:val="22"/>
        </w:rPr>
      </w:pPr>
    </w:p>
    <w:p w:rsidR="00BE77F5" w:rsidRPr="00E547B4" w:rsidRDefault="00BE77F5" w:rsidP="00106493">
      <w:pPr>
        <w:pStyle w:val="Zkladntext"/>
        <w:tabs>
          <w:tab w:val="left" w:pos="3261"/>
          <w:tab w:val="left" w:pos="8222"/>
        </w:tabs>
        <w:rPr>
          <w:rFonts w:ascii="Arial" w:hAnsi="Arial" w:cs="Arial"/>
          <w:sz w:val="22"/>
          <w:szCs w:val="22"/>
        </w:rPr>
      </w:pPr>
    </w:p>
    <w:p w:rsidR="00BE77F5" w:rsidRPr="00E547B4" w:rsidRDefault="00BE77F5" w:rsidP="007C20D1">
      <w:pPr>
        <w:rPr>
          <w:rFonts w:ascii="Arial" w:hAnsi="Arial" w:cs="Arial"/>
          <w:sz w:val="22"/>
          <w:szCs w:val="22"/>
        </w:rPr>
      </w:pPr>
      <w:proofErr w:type="gramStart"/>
      <w:r w:rsidRPr="00E547B4">
        <w:rPr>
          <w:rFonts w:ascii="Arial" w:hAnsi="Arial" w:cs="Arial"/>
          <w:sz w:val="22"/>
          <w:szCs w:val="22"/>
        </w:rPr>
        <w:t>Vypracoval :</w:t>
      </w:r>
      <w:proofErr w:type="gramEnd"/>
      <w:r w:rsidRPr="00E547B4">
        <w:rPr>
          <w:rFonts w:ascii="Arial" w:hAnsi="Arial" w:cs="Arial"/>
          <w:sz w:val="22"/>
          <w:szCs w:val="22"/>
        </w:rPr>
        <w:t xml:space="preserve"> Karel Štěpánek</w:t>
      </w:r>
    </w:p>
    <w:p w:rsidR="009633CF" w:rsidRPr="00540FD5" w:rsidRDefault="009633CF" w:rsidP="007C20D1">
      <w:pPr>
        <w:rPr>
          <w:rFonts w:ascii="Arial" w:hAnsi="Arial" w:cs="Arial"/>
        </w:rPr>
      </w:pPr>
      <w:r w:rsidRPr="00540FD5">
        <w:rPr>
          <w:rFonts w:ascii="Arial" w:hAnsi="Arial" w:cs="Arial"/>
        </w:rPr>
        <w:t xml:space="preserve">Datum: </w:t>
      </w:r>
      <w:r w:rsidR="00630218">
        <w:rPr>
          <w:rFonts w:ascii="Arial" w:hAnsi="Arial" w:cs="Arial"/>
        </w:rPr>
        <w:t>10</w:t>
      </w:r>
      <w:r w:rsidRPr="00540FD5">
        <w:rPr>
          <w:rFonts w:ascii="Arial" w:hAnsi="Arial" w:cs="Arial"/>
        </w:rPr>
        <w:t>/20</w:t>
      </w:r>
      <w:r w:rsidR="0099454D">
        <w:rPr>
          <w:rFonts w:ascii="Arial" w:hAnsi="Arial" w:cs="Arial"/>
        </w:rPr>
        <w:t>2</w:t>
      </w:r>
      <w:r w:rsidR="00630218">
        <w:rPr>
          <w:rFonts w:ascii="Arial" w:hAnsi="Arial" w:cs="Arial"/>
        </w:rPr>
        <w:t>1</w:t>
      </w:r>
      <w:r w:rsidRPr="00540FD5">
        <w:rPr>
          <w:rFonts w:ascii="Arial" w:hAnsi="Arial" w:cs="Arial"/>
        </w:rPr>
        <w:t xml:space="preserve"> </w:t>
      </w:r>
    </w:p>
    <w:sectPr w:rsidR="009633CF" w:rsidRPr="00540FD5" w:rsidSect="00C22EB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21A9" w:rsidRDefault="001E21A9" w:rsidP="00200735">
      <w:r>
        <w:separator/>
      </w:r>
    </w:p>
  </w:endnote>
  <w:endnote w:type="continuationSeparator" w:id="0">
    <w:p w:rsidR="001E21A9" w:rsidRDefault="001E21A9" w:rsidP="00200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KMVEUZ+Helvetica-Oblique">
    <w:altName w:val="Arial"/>
    <w:panose1 w:val="00000000000000000000"/>
    <w:charset w:val="00"/>
    <w:family w:val="swiss"/>
    <w:notTrueType/>
    <w:pitch w:val="default"/>
    <w:sig w:usb0="00000003" w:usb1="00000000" w:usb2="00000000" w:usb3="00000000" w:csb0="00000001" w:csb1="00000000"/>
  </w:font>
  <w:font w:name="IDFXYB+Helvetica-Bold">
    <w:altName w:val="Arial"/>
    <w:panose1 w:val="00000000000000000000"/>
    <w:charset w:val="00"/>
    <w:family w:val="swiss"/>
    <w:notTrueType/>
    <w:pitch w:val="default"/>
    <w:sig w:usb0="00000003" w:usb1="00000000" w:usb2="00000000" w:usb3="00000000" w:csb0="00000001" w:csb1="00000000"/>
  </w:font>
  <w:font w:name="Arial-Narrow">
    <w:altName w:val="Arial Narrow"/>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2EB2" w:rsidRDefault="00C22EB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30297764"/>
      <w:docPartObj>
        <w:docPartGallery w:val="Page Numbers (Bottom of Page)"/>
        <w:docPartUnique/>
      </w:docPartObj>
    </w:sdtPr>
    <w:sdtEndPr/>
    <w:sdtContent>
      <w:p w:rsidR="00C22EB2" w:rsidRDefault="00C22EB2">
        <w:pPr>
          <w:pStyle w:val="Zpat"/>
          <w:jc w:val="center"/>
        </w:pPr>
        <w:r>
          <w:fldChar w:fldCharType="begin"/>
        </w:r>
        <w:r>
          <w:instrText>PAGE   \* MERGEFORMAT</w:instrText>
        </w:r>
        <w:r>
          <w:fldChar w:fldCharType="separate"/>
        </w:r>
        <w:r>
          <w:t>2</w:t>
        </w:r>
        <w:r>
          <w:fldChar w:fldCharType="end"/>
        </w:r>
      </w:p>
    </w:sdtContent>
  </w:sdt>
  <w:p w:rsidR="00200735" w:rsidRDefault="0020073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2EB2" w:rsidRDefault="00C22EB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21A9" w:rsidRDefault="001E21A9" w:rsidP="00200735">
      <w:r>
        <w:separator/>
      </w:r>
    </w:p>
  </w:footnote>
  <w:footnote w:type="continuationSeparator" w:id="0">
    <w:p w:rsidR="001E21A9" w:rsidRDefault="001E21A9" w:rsidP="002007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2EB2" w:rsidRDefault="00C22EB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2EB2" w:rsidRDefault="00C22EB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2EB2" w:rsidRDefault="00C22EB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9A45827"/>
    <w:multiLevelType w:val="hybridMultilevel"/>
    <w:tmpl w:val="82BCDBB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0B4124"/>
    <w:multiLevelType w:val="hybridMultilevel"/>
    <w:tmpl w:val="8864F812"/>
    <w:lvl w:ilvl="0" w:tplc="A656CE0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FCF5244"/>
    <w:multiLevelType w:val="hybridMultilevel"/>
    <w:tmpl w:val="07162B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6AB44D51"/>
    <w:multiLevelType w:val="multilevel"/>
    <w:tmpl w:val="A2703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ACD"/>
    <w:rsid w:val="00010DB9"/>
    <w:rsid w:val="0003401E"/>
    <w:rsid w:val="00087992"/>
    <w:rsid w:val="00087D3A"/>
    <w:rsid w:val="00091E20"/>
    <w:rsid w:val="00092EE1"/>
    <w:rsid w:val="00096B61"/>
    <w:rsid w:val="000E6437"/>
    <w:rsid w:val="00103D02"/>
    <w:rsid w:val="001060E8"/>
    <w:rsid w:val="00106493"/>
    <w:rsid w:val="00115700"/>
    <w:rsid w:val="00166C14"/>
    <w:rsid w:val="001813B7"/>
    <w:rsid w:val="001A6AD3"/>
    <w:rsid w:val="001B03A0"/>
    <w:rsid w:val="001D1EC3"/>
    <w:rsid w:val="001E21A9"/>
    <w:rsid w:val="001E6112"/>
    <w:rsid w:val="00200735"/>
    <w:rsid w:val="002025FA"/>
    <w:rsid w:val="00202D34"/>
    <w:rsid w:val="00215253"/>
    <w:rsid w:val="002209EF"/>
    <w:rsid w:val="00257CF8"/>
    <w:rsid w:val="002676C2"/>
    <w:rsid w:val="002B4875"/>
    <w:rsid w:val="002B48E4"/>
    <w:rsid w:val="002B5B67"/>
    <w:rsid w:val="002B5CBF"/>
    <w:rsid w:val="002F7F20"/>
    <w:rsid w:val="003012D7"/>
    <w:rsid w:val="00312B01"/>
    <w:rsid w:val="003444FD"/>
    <w:rsid w:val="00352252"/>
    <w:rsid w:val="00357C18"/>
    <w:rsid w:val="0036308F"/>
    <w:rsid w:val="003674E2"/>
    <w:rsid w:val="00367A35"/>
    <w:rsid w:val="0037195B"/>
    <w:rsid w:val="003767F1"/>
    <w:rsid w:val="003B1838"/>
    <w:rsid w:val="003B74EE"/>
    <w:rsid w:val="003D5036"/>
    <w:rsid w:val="003D62B0"/>
    <w:rsid w:val="003E1E8F"/>
    <w:rsid w:val="00400B0A"/>
    <w:rsid w:val="00423E7D"/>
    <w:rsid w:val="00436B30"/>
    <w:rsid w:val="00444419"/>
    <w:rsid w:val="00450AC3"/>
    <w:rsid w:val="004610D3"/>
    <w:rsid w:val="00462374"/>
    <w:rsid w:val="004632EB"/>
    <w:rsid w:val="00474C3B"/>
    <w:rsid w:val="00477C47"/>
    <w:rsid w:val="00483F8A"/>
    <w:rsid w:val="0048786D"/>
    <w:rsid w:val="004B5D53"/>
    <w:rsid w:val="004B66A4"/>
    <w:rsid w:val="004D04ED"/>
    <w:rsid w:val="004E637F"/>
    <w:rsid w:val="00530486"/>
    <w:rsid w:val="00540EC7"/>
    <w:rsid w:val="00540FD5"/>
    <w:rsid w:val="0055261C"/>
    <w:rsid w:val="0056535C"/>
    <w:rsid w:val="00570209"/>
    <w:rsid w:val="005A4700"/>
    <w:rsid w:val="005B4734"/>
    <w:rsid w:val="005D025C"/>
    <w:rsid w:val="00630218"/>
    <w:rsid w:val="006606E3"/>
    <w:rsid w:val="00662E12"/>
    <w:rsid w:val="0066364C"/>
    <w:rsid w:val="006A270F"/>
    <w:rsid w:val="006B7AEB"/>
    <w:rsid w:val="007209CF"/>
    <w:rsid w:val="00736AE4"/>
    <w:rsid w:val="00741B7D"/>
    <w:rsid w:val="00744B67"/>
    <w:rsid w:val="0075384C"/>
    <w:rsid w:val="0077428C"/>
    <w:rsid w:val="00782EA0"/>
    <w:rsid w:val="00785F8E"/>
    <w:rsid w:val="007C20D1"/>
    <w:rsid w:val="007C4462"/>
    <w:rsid w:val="007D59ED"/>
    <w:rsid w:val="007F086C"/>
    <w:rsid w:val="007F283F"/>
    <w:rsid w:val="00800ACD"/>
    <w:rsid w:val="008010C7"/>
    <w:rsid w:val="00810CBC"/>
    <w:rsid w:val="0081261D"/>
    <w:rsid w:val="00812870"/>
    <w:rsid w:val="0085268E"/>
    <w:rsid w:val="008A3567"/>
    <w:rsid w:val="008A43D4"/>
    <w:rsid w:val="009045AE"/>
    <w:rsid w:val="00904D39"/>
    <w:rsid w:val="00913E7B"/>
    <w:rsid w:val="009170C5"/>
    <w:rsid w:val="00940F32"/>
    <w:rsid w:val="00953A49"/>
    <w:rsid w:val="009608CD"/>
    <w:rsid w:val="009633CF"/>
    <w:rsid w:val="009713A9"/>
    <w:rsid w:val="009718E9"/>
    <w:rsid w:val="00990891"/>
    <w:rsid w:val="009933A1"/>
    <w:rsid w:val="0099454D"/>
    <w:rsid w:val="009A70A5"/>
    <w:rsid w:val="009E3C56"/>
    <w:rsid w:val="00A07425"/>
    <w:rsid w:val="00A22AFF"/>
    <w:rsid w:val="00A245DF"/>
    <w:rsid w:val="00A53575"/>
    <w:rsid w:val="00A54904"/>
    <w:rsid w:val="00A6468D"/>
    <w:rsid w:val="00A6761C"/>
    <w:rsid w:val="00A837CF"/>
    <w:rsid w:val="00A83FAB"/>
    <w:rsid w:val="00AA5E1A"/>
    <w:rsid w:val="00AC15F2"/>
    <w:rsid w:val="00AD3A72"/>
    <w:rsid w:val="00AF7819"/>
    <w:rsid w:val="00B42729"/>
    <w:rsid w:val="00B47DCE"/>
    <w:rsid w:val="00B66055"/>
    <w:rsid w:val="00BB3CCB"/>
    <w:rsid w:val="00BB7917"/>
    <w:rsid w:val="00BE1FE2"/>
    <w:rsid w:val="00BE4C0D"/>
    <w:rsid w:val="00BE77F5"/>
    <w:rsid w:val="00BF02BB"/>
    <w:rsid w:val="00C071B5"/>
    <w:rsid w:val="00C22EB2"/>
    <w:rsid w:val="00C23A7E"/>
    <w:rsid w:val="00C34562"/>
    <w:rsid w:val="00C756C4"/>
    <w:rsid w:val="00C9254C"/>
    <w:rsid w:val="00C95509"/>
    <w:rsid w:val="00CA09AF"/>
    <w:rsid w:val="00CF38CD"/>
    <w:rsid w:val="00CF6FE2"/>
    <w:rsid w:val="00D04485"/>
    <w:rsid w:val="00D15FF3"/>
    <w:rsid w:val="00D2485C"/>
    <w:rsid w:val="00D33F21"/>
    <w:rsid w:val="00D71BE1"/>
    <w:rsid w:val="00D73A27"/>
    <w:rsid w:val="00D77DED"/>
    <w:rsid w:val="00DA77CC"/>
    <w:rsid w:val="00DD7225"/>
    <w:rsid w:val="00DE6D88"/>
    <w:rsid w:val="00E05627"/>
    <w:rsid w:val="00E17A27"/>
    <w:rsid w:val="00E21F4A"/>
    <w:rsid w:val="00E22A52"/>
    <w:rsid w:val="00E23880"/>
    <w:rsid w:val="00E257BE"/>
    <w:rsid w:val="00E31DF0"/>
    <w:rsid w:val="00E32B71"/>
    <w:rsid w:val="00E547B4"/>
    <w:rsid w:val="00E65DF3"/>
    <w:rsid w:val="00E74732"/>
    <w:rsid w:val="00E74EE3"/>
    <w:rsid w:val="00E82BEF"/>
    <w:rsid w:val="00E835F9"/>
    <w:rsid w:val="00E95C82"/>
    <w:rsid w:val="00EC2BD1"/>
    <w:rsid w:val="00ED030E"/>
    <w:rsid w:val="00ED2FCA"/>
    <w:rsid w:val="00ED303B"/>
    <w:rsid w:val="00ED4E25"/>
    <w:rsid w:val="00EE1112"/>
    <w:rsid w:val="00F23FCB"/>
    <w:rsid w:val="00F46818"/>
    <w:rsid w:val="00F76275"/>
    <w:rsid w:val="00F900D6"/>
    <w:rsid w:val="00F9522C"/>
    <w:rsid w:val="00FA6464"/>
    <w:rsid w:val="00FA7919"/>
    <w:rsid w:val="00FA7E4D"/>
    <w:rsid w:val="00FC18B8"/>
    <w:rsid w:val="00FD5BF1"/>
    <w:rsid w:val="00FE4E10"/>
    <w:rsid w:val="00FF68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5D998"/>
  <w15:docId w15:val="{BDC3C689-D75D-4474-9F39-E75FBA7FA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00ACD"/>
    <w:pPr>
      <w:spacing w:after="0" w:line="240" w:lineRule="auto"/>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uiPriority w:val="9"/>
    <w:qFormat/>
    <w:rsid w:val="007C20D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2152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215253"/>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215253"/>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nhideWhenUsed/>
    <w:qFormat/>
    <w:rsid w:val="00800ACD"/>
    <w:pPr>
      <w:keepNext/>
      <w:jc w:val="both"/>
      <w:outlineLvl w:val="4"/>
    </w:pPr>
    <w:rPr>
      <w:b/>
      <w:sz w:val="28"/>
    </w:rPr>
  </w:style>
  <w:style w:type="paragraph" w:styleId="Nadpis7">
    <w:name w:val="heading 7"/>
    <w:basedOn w:val="Normln"/>
    <w:next w:val="Normln"/>
    <w:link w:val="Nadpis7Char"/>
    <w:uiPriority w:val="9"/>
    <w:unhideWhenUsed/>
    <w:qFormat/>
    <w:rsid w:val="00215253"/>
    <w:pPr>
      <w:keepNext/>
      <w:keepLines/>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3E1E8F"/>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basedOn w:val="Standardnpsmoodstavce"/>
    <w:link w:val="Nadpis5"/>
    <w:rsid w:val="00800ACD"/>
    <w:rPr>
      <w:rFonts w:ascii="Times New Roman" w:eastAsia="Times New Roman" w:hAnsi="Times New Roman" w:cs="Times New Roman"/>
      <w:b/>
      <w:sz w:val="28"/>
      <w:szCs w:val="20"/>
      <w:lang w:eastAsia="cs-CZ"/>
    </w:rPr>
  </w:style>
  <w:style w:type="paragraph" w:styleId="Zkladntext">
    <w:name w:val="Body Text"/>
    <w:basedOn w:val="Normln"/>
    <w:link w:val="ZkladntextChar"/>
    <w:unhideWhenUsed/>
    <w:rsid w:val="00800ACD"/>
    <w:pPr>
      <w:jc w:val="both"/>
    </w:pPr>
  </w:style>
  <w:style w:type="character" w:customStyle="1" w:styleId="ZkladntextChar">
    <w:name w:val="Základní text Char"/>
    <w:basedOn w:val="Standardnpsmoodstavce"/>
    <w:link w:val="Zkladntext"/>
    <w:rsid w:val="00800ACD"/>
    <w:rPr>
      <w:rFonts w:ascii="Times New Roman" w:eastAsia="Times New Roman" w:hAnsi="Times New Roman" w:cs="Times New Roman"/>
      <w:sz w:val="24"/>
      <w:szCs w:val="20"/>
      <w:lang w:eastAsia="cs-CZ"/>
    </w:rPr>
  </w:style>
  <w:style w:type="character" w:customStyle="1" w:styleId="Nadpis2Char">
    <w:name w:val="Nadpis 2 Char"/>
    <w:basedOn w:val="Standardnpsmoodstavce"/>
    <w:link w:val="Nadpis2"/>
    <w:uiPriority w:val="9"/>
    <w:rsid w:val="00215253"/>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rsid w:val="00215253"/>
    <w:rPr>
      <w:rFonts w:asciiTheme="majorHAnsi" w:eastAsiaTheme="majorEastAsia" w:hAnsiTheme="majorHAnsi" w:cstheme="majorBidi"/>
      <w:b/>
      <w:bCs/>
      <w:color w:val="4F81BD" w:themeColor="accent1"/>
      <w:sz w:val="24"/>
      <w:szCs w:val="20"/>
      <w:lang w:eastAsia="cs-CZ"/>
    </w:rPr>
  </w:style>
  <w:style w:type="character" w:customStyle="1" w:styleId="Nadpis7Char">
    <w:name w:val="Nadpis 7 Char"/>
    <w:basedOn w:val="Standardnpsmoodstavce"/>
    <w:link w:val="Nadpis7"/>
    <w:uiPriority w:val="9"/>
    <w:rsid w:val="00215253"/>
    <w:rPr>
      <w:rFonts w:asciiTheme="majorHAnsi" w:eastAsiaTheme="majorEastAsia" w:hAnsiTheme="majorHAnsi" w:cstheme="majorBidi"/>
      <w:i/>
      <w:iCs/>
      <w:color w:val="404040" w:themeColor="text1" w:themeTint="BF"/>
      <w:sz w:val="24"/>
      <w:szCs w:val="20"/>
      <w:lang w:eastAsia="cs-CZ"/>
    </w:rPr>
  </w:style>
  <w:style w:type="paragraph" w:styleId="Zkladntextodsazen2">
    <w:name w:val="Body Text Indent 2"/>
    <w:basedOn w:val="Normln"/>
    <w:link w:val="Zkladntextodsazen2Char"/>
    <w:uiPriority w:val="99"/>
    <w:unhideWhenUsed/>
    <w:rsid w:val="00215253"/>
    <w:pPr>
      <w:spacing w:after="120" w:line="480" w:lineRule="auto"/>
      <w:ind w:left="283"/>
    </w:pPr>
  </w:style>
  <w:style w:type="character" w:customStyle="1" w:styleId="Zkladntextodsazen2Char">
    <w:name w:val="Základní text odsazený 2 Char"/>
    <w:basedOn w:val="Standardnpsmoodstavce"/>
    <w:link w:val="Zkladntextodsazen2"/>
    <w:uiPriority w:val="99"/>
    <w:rsid w:val="00215253"/>
    <w:rPr>
      <w:rFonts w:ascii="Times New Roman" w:eastAsia="Times New Roman" w:hAnsi="Times New Roman" w:cs="Times New Roman"/>
      <w:sz w:val="24"/>
      <w:szCs w:val="20"/>
      <w:lang w:eastAsia="cs-CZ"/>
    </w:rPr>
  </w:style>
  <w:style w:type="paragraph" w:styleId="Normlnweb">
    <w:name w:val="Normal (Web)"/>
    <w:basedOn w:val="Normln"/>
    <w:uiPriority w:val="99"/>
    <w:rsid w:val="00215253"/>
    <w:pPr>
      <w:spacing w:before="100" w:beforeAutospacing="1" w:after="100" w:afterAutospacing="1"/>
    </w:pPr>
    <w:rPr>
      <w:szCs w:val="24"/>
    </w:rPr>
  </w:style>
  <w:style w:type="character" w:styleId="Siln">
    <w:name w:val="Strong"/>
    <w:uiPriority w:val="22"/>
    <w:qFormat/>
    <w:rsid w:val="00215253"/>
    <w:rPr>
      <w:b/>
      <w:bCs/>
    </w:rPr>
  </w:style>
  <w:style w:type="character" w:customStyle="1" w:styleId="Nadpis4Char">
    <w:name w:val="Nadpis 4 Char"/>
    <w:basedOn w:val="Standardnpsmoodstavce"/>
    <w:link w:val="Nadpis4"/>
    <w:uiPriority w:val="9"/>
    <w:semiHidden/>
    <w:rsid w:val="00215253"/>
    <w:rPr>
      <w:rFonts w:asciiTheme="majorHAnsi" w:eastAsiaTheme="majorEastAsia" w:hAnsiTheme="majorHAnsi" w:cstheme="majorBidi"/>
      <w:b/>
      <w:bCs/>
      <w:i/>
      <w:iCs/>
      <w:color w:val="4F81BD" w:themeColor="accent1"/>
      <w:sz w:val="24"/>
      <w:szCs w:val="20"/>
      <w:lang w:eastAsia="cs-CZ"/>
    </w:rPr>
  </w:style>
  <w:style w:type="paragraph" w:styleId="Zkladntextodsazen3">
    <w:name w:val="Body Text Indent 3"/>
    <w:basedOn w:val="Normln"/>
    <w:link w:val="Zkladntextodsazen3Char"/>
    <w:rsid w:val="007C20D1"/>
    <w:pPr>
      <w:spacing w:after="120"/>
      <w:ind w:left="283"/>
    </w:pPr>
    <w:rPr>
      <w:sz w:val="16"/>
      <w:szCs w:val="16"/>
    </w:rPr>
  </w:style>
  <w:style w:type="character" w:customStyle="1" w:styleId="Zkladntextodsazen3Char">
    <w:name w:val="Základní text odsazený 3 Char"/>
    <w:basedOn w:val="Standardnpsmoodstavce"/>
    <w:link w:val="Zkladntextodsazen3"/>
    <w:rsid w:val="007C20D1"/>
    <w:rPr>
      <w:rFonts w:ascii="Times New Roman" w:eastAsia="Times New Roman" w:hAnsi="Times New Roman" w:cs="Times New Roman"/>
      <w:sz w:val="16"/>
      <w:szCs w:val="16"/>
      <w:lang w:eastAsia="cs-CZ"/>
    </w:rPr>
  </w:style>
  <w:style w:type="paragraph" w:customStyle="1" w:styleId="CM13">
    <w:name w:val="CM13"/>
    <w:basedOn w:val="Normln"/>
    <w:next w:val="Normln"/>
    <w:uiPriority w:val="99"/>
    <w:rsid w:val="007C20D1"/>
    <w:pPr>
      <w:widowControl w:val="0"/>
      <w:autoSpaceDE w:val="0"/>
      <w:autoSpaceDN w:val="0"/>
      <w:adjustRightInd w:val="0"/>
    </w:pPr>
    <w:rPr>
      <w:rFonts w:ascii="KMVEUZ+Helvetica-Oblique" w:hAnsi="KMVEUZ+Helvetica-Oblique"/>
      <w:szCs w:val="24"/>
    </w:rPr>
  </w:style>
  <w:style w:type="paragraph" w:customStyle="1" w:styleId="Default">
    <w:name w:val="Default"/>
    <w:rsid w:val="007C20D1"/>
    <w:pPr>
      <w:widowControl w:val="0"/>
      <w:autoSpaceDE w:val="0"/>
      <w:autoSpaceDN w:val="0"/>
      <w:adjustRightInd w:val="0"/>
      <w:spacing w:after="0" w:line="240" w:lineRule="auto"/>
    </w:pPr>
    <w:rPr>
      <w:rFonts w:ascii="IDFXYB+Helvetica-Bold" w:eastAsia="Times New Roman" w:hAnsi="IDFXYB+Helvetica-Bold" w:cs="IDFXYB+Helvetica-Bold"/>
      <w:color w:val="000000"/>
      <w:sz w:val="24"/>
      <w:szCs w:val="24"/>
      <w:lang w:eastAsia="cs-CZ"/>
    </w:rPr>
  </w:style>
  <w:style w:type="character" w:styleId="Zdraznn">
    <w:name w:val="Emphasis"/>
    <w:basedOn w:val="Standardnpsmoodstavce"/>
    <w:qFormat/>
    <w:rsid w:val="007C20D1"/>
    <w:rPr>
      <w:i/>
      <w:iCs/>
    </w:rPr>
  </w:style>
  <w:style w:type="paragraph" w:customStyle="1" w:styleId="CM12">
    <w:name w:val="CM12"/>
    <w:basedOn w:val="Default"/>
    <w:next w:val="Default"/>
    <w:rsid w:val="007C20D1"/>
    <w:rPr>
      <w:rFonts w:ascii="Arial-Narrow" w:hAnsi="Arial-Narrow" w:cs="Times New Roman"/>
      <w:color w:val="auto"/>
    </w:rPr>
  </w:style>
  <w:style w:type="paragraph" w:customStyle="1" w:styleId="CM2">
    <w:name w:val="CM2"/>
    <w:basedOn w:val="Default"/>
    <w:next w:val="Default"/>
    <w:uiPriority w:val="99"/>
    <w:rsid w:val="007C20D1"/>
    <w:pPr>
      <w:spacing w:line="278" w:lineRule="atLeast"/>
    </w:pPr>
    <w:rPr>
      <w:rFonts w:ascii="Arial" w:eastAsiaTheme="minorEastAsia" w:hAnsi="Arial" w:cs="Arial"/>
      <w:color w:val="auto"/>
    </w:rPr>
  </w:style>
  <w:style w:type="character" w:customStyle="1" w:styleId="Nadpis1Char">
    <w:name w:val="Nadpis 1 Char"/>
    <w:basedOn w:val="Standardnpsmoodstavce"/>
    <w:link w:val="Nadpis1"/>
    <w:uiPriority w:val="9"/>
    <w:rsid w:val="007C20D1"/>
    <w:rPr>
      <w:rFonts w:asciiTheme="majorHAnsi" w:eastAsiaTheme="majorEastAsia" w:hAnsiTheme="majorHAnsi" w:cstheme="majorBidi"/>
      <w:b/>
      <w:bCs/>
      <w:color w:val="365F91" w:themeColor="accent1" w:themeShade="BF"/>
      <w:sz w:val="28"/>
      <w:szCs w:val="28"/>
      <w:lang w:eastAsia="cs-CZ"/>
    </w:rPr>
  </w:style>
  <w:style w:type="paragraph" w:styleId="Zkladntext2">
    <w:name w:val="Body Text 2"/>
    <w:basedOn w:val="Normln"/>
    <w:link w:val="Zkladntext2Char"/>
    <w:rsid w:val="007C20D1"/>
    <w:pPr>
      <w:widowControl w:val="0"/>
      <w:suppressAutoHyphens/>
      <w:overflowPunct w:val="0"/>
      <w:autoSpaceDE w:val="0"/>
      <w:spacing w:after="120" w:line="480" w:lineRule="auto"/>
    </w:pPr>
    <w:rPr>
      <w:kern w:val="1"/>
      <w:sz w:val="20"/>
      <w:lang w:eastAsia="ar-SA"/>
    </w:rPr>
  </w:style>
  <w:style w:type="character" w:customStyle="1" w:styleId="Zkladntext2Char">
    <w:name w:val="Základní text 2 Char"/>
    <w:basedOn w:val="Standardnpsmoodstavce"/>
    <w:link w:val="Zkladntext2"/>
    <w:rsid w:val="007C20D1"/>
    <w:rPr>
      <w:rFonts w:ascii="Times New Roman" w:eastAsia="Times New Roman" w:hAnsi="Times New Roman" w:cs="Times New Roman"/>
      <w:kern w:val="1"/>
      <w:sz w:val="20"/>
      <w:szCs w:val="20"/>
      <w:lang w:eastAsia="ar-SA"/>
    </w:rPr>
  </w:style>
  <w:style w:type="character" w:customStyle="1" w:styleId="Nzev1">
    <w:name w:val="Název1"/>
    <w:basedOn w:val="Standardnpsmoodstavce"/>
    <w:rsid w:val="007C20D1"/>
  </w:style>
  <w:style w:type="paragraph" w:customStyle="1" w:styleId="CM9">
    <w:name w:val="CM9"/>
    <w:basedOn w:val="Default"/>
    <w:next w:val="Default"/>
    <w:rsid w:val="007C20D1"/>
    <w:rPr>
      <w:rFonts w:ascii="Arial-Narrow" w:hAnsi="Arial-Narrow" w:cs="Times New Roman"/>
      <w:color w:val="auto"/>
    </w:rPr>
  </w:style>
  <w:style w:type="character" w:styleId="Hypertextovodkaz">
    <w:name w:val="Hyperlink"/>
    <w:basedOn w:val="Standardnpsmoodstavce"/>
    <w:uiPriority w:val="99"/>
    <w:semiHidden/>
    <w:unhideWhenUsed/>
    <w:rsid w:val="00C9254C"/>
    <w:rPr>
      <w:color w:val="0000FF"/>
      <w:u w:val="single"/>
    </w:rPr>
  </w:style>
  <w:style w:type="character" w:customStyle="1" w:styleId="Nadpis8Char">
    <w:name w:val="Nadpis 8 Char"/>
    <w:basedOn w:val="Standardnpsmoodstavce"/>
    <w:link w:val="Nadpis8"/>
    <w:uiPriority w:val="9"/>
    <w:semiHidden/>
    <w:rsid w:val="003E1E8F"/>
    <w:rPr>
      <w:rFonts w:asciiTheme="majorHAnsi" w:eastAsiaTheme="majorEastAsia" w:hAnsiTheme="majorHAnsi" w:cstheme="majorBidi"/>
      <w:color w:val="404040" w:themeColor="text1" w:themeTint="BF"/>
      <w:sz w:val="20"/>
      <w:szCs w:val="20"/>
      <w:lang w:eastAsia="cs-CZ"/>
    </w:rPr>
  </w:style>
  <w:style w:type="paragraph" w:styleId="Zpat">
    <w:name w:val="footer"/>
    <w:basedOn w:val="Normln"/>
    <w:link w:val="ZpatChar"/>
    <w:uiPriority w:val="99"/>
    <w:rsid w:val="003E1E8F"/>
    <w:pPr>
      <w:tabs>
        <w:tab w:val="center" w:pos="4536"/>
        <w:tab w:val="right" w:pos="9072"/>
      </w:tabs>
    </w:pPr>
  </w:style>
  <w:style w:type="character" w:customStyle="1" w:styleId="ZpatChar">
    <w:name w:val="Zápatí Char"/>
    <w:basedOn w:val="Standardnpsmoodstavce"/>
    <w:link w:val="Zpat"/>
    <w:uiPriority w:val="99"/>
    <w:rsid w:val="003E1E8F"/>
    <w:rPr>
      <w:rFonts w:ascii="Times New Roman" w:eastAsia="Times New Roman" w:hAnsi="Times New Roman" w:cs="Times New Roman"/>
      <w:sz w:val="24"/>
      <w:szCs w:val="20"/>
      <w:lang w:eastAsia="cs-CZ"/>
    </w:rPr>
  </w:style>
  <w:style w:type="paragraph" w:styleId="Odstavecseseznamem">
    <w:name w:val="List Paragraph"/>
    <w:basedOn w:val="Normln"/>
    <w:uiPriority w:val="34"/>
    <w:qFormat/>
    <w:rsid w:val="00D73A27"/>
    <w:pPr>
      <w:widowControl w:val="0"/>
      <w:suppressAutoHyphens/>
      <w:overflowPunct w:val="0"/>
      <w:autoSpaceDE w:val="0"/>
      <w:ind w:left="720"/>
      <w:contextualSpacing/>
    </w:pPr>
    <w:rPr>
      <w:kern w:val="1"/>
      <w:sz w:val="20"/>
      <w:lang w:eastAsia="ar-SA"/>
    </w:rPr>
  </w:style>
  <w:style w:type="paragraph" w:styleId="Zhlav">
    <w:name w:val="header"/>
    <w:basedOn w:val="Normln"/>
    <w:link w:val="ZhlavChar"/>
    <w:uiPriority w:val="99"/>
    <w:unhideWhenUsed/>
    <w:rsid w:val="00200735"/>
    <w:pPr>
      <w:tabs>
        <w:tab w:val="center" w:pos="4536"/>
        <w:tab w:val="right" w:pos="9072"/>
      </w:tabs>
    </w:pPr>
  </w:style>
  <w:style w:type="character" w:customStyle="1" w:styleId="ZhlavChar">
    <w:name w:val="Záhlaví Char"/>
    <w:basedOn w:val="Standardnpsmoodstavce"/>
    <w:link w:val="Zhlav"/>
    <w:uiPriority w:val="99"/>
    <w:rsid w:val="00200735"/>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967344">
      <w:bodyDiv w:val="1"/>
      <w:marLeft w:val="0"/>
      <w:marRight w:val="0"/>
      <w:marTop w:val="0"/>
      <w:marBottom w:val="0"/>
      <w:divBdr>
        <w:top w:val="none" w:sz="0" w:space="0" w:color="auto"/>
        <w:left w:val="none" w:sz="0" w:space="0" w:color="auto"/>
        <w:bottom w:val="none" w:sz="0" w:space="0" w:color="auto"/>
        <w:right w:val="none" w:sz="0" w:space="0" w:color="auto"/>
      </w:divBdr>
    </w:div>
    <w:div w:id="1002270373">
      <w:bodyDiv w:val="1"/>
      <w:marLeft w:val="0"/>
      <w:marRight w:val="0"/>
      <w:marTop w:val="0"/>
      <w:marBottom w:val="0"/>
      <w:divBdr>
        <w:top w:val="none" w:sz="0" w:space="0" w:color="auto"/>
        <w:left w:val="none" w:sz="0" w:space="0" w:color="auto"/>
        <w:bottom w:val="none" w:sz="0" w:space="0" w:color="auto"/>
        <w:right w:val="none" w:sz="0" w:space="0" w:color="auto"/>
      </w:divBdr>
    </w:div>
    <w:div w:id="1594970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F55725-B502-48FD-B7C6-5717F039C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9</Pages>
  <Words>2629</Words>
  <Characters>15513</Characters>
  <Application>Microsoft Office Word</Application>
  <DocSecurity>0</DocSecurity>
  <Lines>129</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Uživatel</dc:creator>
  <cp:keywords/>
  <dc:description/>
  <cp:lastModifiedBy>Karel</cp:lastModifiedBy>
  <cp:revision>6</cp:revision>
  <cp:lastPrinted>2014-12-04T13:41:00Z</cp:lastPrinted>
  <dcterms:created xsi:type="dcterms:W3CDTF">2018-09-07T19:53:00Z</dcterms:created>
  <dcterms:modified xsi:type="dcterms:W3CDTF">2022-01-20T14:07:00Z</dcterms:modified>
</cp:coreProperties>
</file>